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D43" w14:textId="77777777" w:rsidR="00E8113C" w:rsidRPr="002965F3" w:rsidRDefault="00E8113C" w:rsidP="00FF79C0">
      <w:pPr>
        <w:tabs>
          <w:tab w:val="left" w:pos="5670"/>
        </w:tabs>
        <w:ind w:right="-814"/>
        <w:jc w:val="right"/>
        <w:rPr>
          <w:rFonts w:eastAsia="Arial" w:cs="Arial"/>
          <w:b/>
          <w:szCs w:val="22"/>
          <w:lang w:val="es-MX"/>
        </w:rPr>
      </w:pPr>
    </w:p>
    <w:p w14:paraId="31860D4C" w14:textId="77777777" w:rsidR="00E8113C" w:rsidRPr="002965F3" w:rsidRDefault="00E8113C" w:rsidP="00E8113C">
      <w:pPr>
        <w:ind w:right="-814"/>
        <w:jc w:val="right"/>
        <w:rPr>
          <w:rFonts w:eastAsia="Arial" w:cs="Arial"/>
          <w:b/>
          <w:szCs w:val="22"/>
          <w:lang w:val="es-MX"/>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845"/>
      </w:tblGrid>
      <w:tr w:rsidR="00E8113C" w:rsidRPr="002965F3" w14:paraId="0E4F5297" w14:textId="77777777" w:rsidTr="00B615EC">
        <w:tc>
          <w:tcPr>
            <w:tcW w:w="993" w:type="dxa"/>
            <w:shd w:val="clear" w:color="auto" w:fill="auto"/>
          </w:tcPr>
          <w:p w14:paraId="7EB8DACC" w14:textId="39743E9B" w:rsidR="00E8113C" w:rsidRPr="002965F3" w:rsidRDefault="00E8113C" w:rsidP="00643A84">
            <w:pPr>
              <w:jc w:val="right"/>
              <w:rPr>
                <w:rFonts w:eastAsia="Arial" w:cs="Arial"/>
                <w:bCs/>
                <w:color w:val="006078"/>
                <w:szCs w:val="22"/>
                <w:lang w:val="es-MX"/>
              </w:rPr>
            </w:pPr>
            <w:r w:rsidRPr="002965F3">
              <w:rPr>
                <w:rFonts w:eastAsia="Arial" w:cs="Arial"/>
                <w:bCs/>
                <w:color w:val="006078"/>
                <w:szCs w:val="22"/>
                <w:lang w:val="es-MX"/>
              </w:rPr>
              <w:t>Sesión</w:t>
            </w:r>
          </w:p>
        </w:tc>
        <w:tc>
          <w:tcPr>
            <w:tcW w:w="7845" w:type="dxa"/>
          </w:tcPr>
          <w:p w14:paraId="14AEBB2C" w14:textId="65F95FDF" w:rsidR="00E8113C" w:rsidRPr="002965F3" w:rsidRDefault="0056697B" w:rsidP="00C324AE">
            <w:pPr>
              <w:rPr>
                <w:rFonts w:eastAsia="Arial" w:cs="Arial"/>
                <w:bCs/>
                <w:szCs w:val="22"/>
                <w:lang w:val="es-MX"/>
              </w:rPr>
            </w:pPr>
            <w:r w:rsidRPr="002965F3">
              <w:rPr>
                <w:rFonts w:eastAsia="Arial" w:cs="Arial"/>
                <w:bCs/>
                <w:szCs w:val="22"/>
                <w:lang w:val="es-MX"/>
              </w:rPr>
              <w:t>CC.SO.202</w:t>
            </w:r>
            <w:r w:rsidR="005409B1">
              <w:rPr>
                <w:rFonts w:eastAsia="Arial" w:cs="Arial"/>
                <w:bCs/>
                <w:szCs w:val="22"/>
                <w:lang w:val="es-MX"/>
              </w:rPr>
              <w:t>2</w:t>
            </w:r>
            <w:r w:rsidRPr="002965F3">
              <w:rPr>
                <w:rFonts w:eastAsia="Arial" w:cs="Arial"/>
                <w:bCs/>
                <w:szCs w:val="22"/>
                <w:lang w:val="es-MX"/>
              </w:rPr>
              <w:t>.</w:t>
            </w:r>
            <w:r w:rsidR="005409B1">
              <w:rPr>
                <w:rFonts w:eastAsia="Arial" w:cs="Arial"/>
                <w:bCs/>
                <w:szCs w:val="22"/>
                <w:lang w:val="es-MX"/>
              </w:rPr>
              <w:t>1</w:t>
            </w:r>
          </w:p>
        </w:tc>
      </w:tr>
      <w:tr w:rsidR="00E8113C" w:rsidRPr="002965F3" w14:paraId="60A47132" w14:textId="77777777" w:rsidTr="00B615EC">
        <w:tc>
          <w:tcPr>
            <w:tcW w:w="993" w:type="dxa"/>
            <w:shd w:val="clear" w:color="auto" w:fill="auto"/>
          </w:tcPr>
          <w:p w14:paraId="142028E6" w14:textId="77777777" w:rsidR="00E8113C" w:rsidRPr="002965F3" w:rsidRDefault="00E8113C" w:rsidP="00643A84">
            <w:pPr>
              <w:jc w:val="right"/>
              <w:rPr>
                <w:rFonts w:eastAsia="Arial" w:cs="Arial"/>
                <w:bCs/>
                <w:color w:val="006078"/>
                <w:szCs w:val="22"/>
                <w:lang w:val="es-MX"/>
              </w:rPr>
            </w:pPr>
            <w:r w:rsidRPr="002965F3">
              <w:rPr>
                <w:rFonts w:eastAsia="Arial" w:cs="Arial"/>
                <w:bCs/>
                <w:color w:val="006078"/>
                <w:szCs w:val="22"/>
                <w:lang w:val="es-MX"/>
              </w:rPr>
              <w:t>Fecha</w:t>
            </w:r>
          </w:p>
        </w:tc>
        <w:tc>
          <w:tcPr>
            <w:tcW w:w="7845" w:type="dxa"/>
          </w:tcPr>
          <w:p w14:paraId="30CDC251" w14:textId="6C361144" w:rsidR="00E8113C" w:rsidRPr="002965F3" w:rsidRDefault="005409B1" w:rsidP="00C324AE">
            <w:pPr>
              <w:rPr>
                <w:rFonts w:eastAsia="Arial" w:cs="Arial"/>
                <w:bCs/>
                <w:szCs w:val="22"/>
                <w:lang w:val="es-MX"/>
              </w:rPr>
            </w:pPr>
            <w:r>
              <w:rPr>
                <w:rFonts w:eastAsia="Arial" w:cs="Arial"/>
                <w:bCs/>
                <w:szCs w:val="22"/>
                <w:lang w:val="es-MX"/>
              </w:rPr>
              <w:t>31</w:t>
            </w:r>
            <w:r w:rsidR="0056697B" w:rsidRPr="002965F3">
              <w:rPr>
                <w:rFonts w:eastAsia="Arial" w:cs="Arial"/>
                <w:bCs/>
                <w:szCs w:val="22"/>
                <w:lang w:val="es-MX"/>
              </w:rPr>
              <w:t xml:space="preserve"> de </w:t>
            </w:r>
            <w:r>
              <w:rPr>
                <w:rFonts w:eastAsia="Arial" w:cs="Arial"/>
                <w:bCs/>
                <w:szCs w:val="22"/>
                <w:lang w:val="es-MX"/>
              </w:rPr>
              <w:t>marzo</w:t>
            </w:r>
            <w:r w:rsidR="0014322C" w:rsidRPr="002965F3">
              <w:rPr>
                <w:rFonts w:eastAsia="Arial" w:cs="Arial"/>
                <w:bCs/>
                <w:szCs w:val="22"/>
                <w:lang w:val="es-MX"/>
              </w:rPr>
              <w:t xml:space="preserve"> </w:t>
            </w:r>
            <w:r w:rsidR="0056697B" w:rsidRPr="002965F3">
              <w:rPr>
                <w:rFonts w:eastAsia="Arial" w:cs="Arial"/>
                <w:bCs/>
                <w:szCs w:val="22"/>
                <w:lang w:val="es-MX"/>
              </w:rPr>
              <w:t>de 202</w:t>
            </w:r>
            <w:r>
              <w:rPr>
                <w:rFonts w:eastAsia="Arial" w:cs="Arial"/>
                <w:bCs/>
                <w:szCs w:val="22"/>
                <w:lang w:val="es-MX"/>
              </w:rPr>
              <w:t>2</w:t>
            </w:r>
          </w:p>
        </w:tc>
      </w:tr>
      <w:tr w:rsidR="00E8113C" w:rsidRPr="002965F3" w14:paraId="28774F82" w14:textId="77777777" w:rsidTr="00B615EC">
        <w:tc>
          <w:tcPr>
            <w:tcW w:w="993" w:type="dxa"/>
            <w:shd w:val="clear" w:color="auto" w:fill="auto"/>
          </w:tcPr>
          <w:p w14:paraId="1F9767DA" w14:textId="77777777" w:rsidR="00E8113C" w:rsidRPr="002965F3" w:rsidRDefault="00E8113C" w:rsidP="00643A84">
            <w:pPr>
              <w:jc w:val="right"/>
              <w:rPr>
                <w:rFonts w:eastAsia="Arial" w:cs="Arial"/>
                <w:bCs/>
                <w:color w:val="006078"/>
                <w:szCs w:val="22"/>
                <w:lang w:val="es-MX"/>
              </w:rPr>
            </w:pPr>
            <w:r w:rsidRPr="002965F3">
              <w:rPr>
                <w:rFonts w:eastAsia="Arial" w:cs="Arial"/>
                <w:bCs/>
                <w:color w:val="006078"/>
                <w:szCs w:val="22"/>
                <w:lang w:val="es-MX"/>
              </w:rPr>
              <w:t>Hora</w:t>
            </w:r>
          </w:p>
        </w:tc>
        <w:tc>
          <w:tcPr>
            <w:tcW w:w="7845" w:type="dxa"/>
          </w:tcPr>
          <w:p w14:paraId="0E77E420" w14:textId="0F8039FF" w:rsidR="00E8113C" w:rsidRPr="002965F3" w:rsidRDefault="0056697B" w:rsidP="00C324AE">
            <w:pPr>
              <w:rPr>
                <w:rFonts w:eastAsia="Arial" w:cs="Arial"/>
                <w:bCs/>
                <w:szCs w:val="22"/>
                <w:lang w:val="es-MX"/>
              </w:rPr>
            </w:pPr>
            <w:r w:rsidRPr="002965F3">
              <w:rPr>
                <w:rFonts w:eastAsia="Arial" w:cs="Arial"/>
                <w:bCs/>
                <w:szCs w:val="22"/>
                <w:lang w:val="es-MX"/>
              </w:rPr>
              <w:t>1</w:t>
            </w:r>
            <w:r w:rsidR="008058EE">
              <w:rPr>
                <w:rFonts w:eastAsia="Arial" w:cs="Arial"/>
                <w:bCs/>
                <w:szCs w:val="22"/>
                <w:lang w:val="es-MX"/>
              </w:rPr>
              <w:t>8</w:t>
            </w:r>
            <w:r w:rsidRPr="002965F3">
              <w:rPr>
                <w:rFonts w:eastAsia="Arial" w:cs="Arial"/>
                <w:bCs/>
                <w:szCs w:val="22"/>
                <w:lang w:val="es-MX"/>
              </w:rPr>
              <w:t>:</w:t>
            </w:r>
            <w:r w:rsidR="008058EE">
              <w:rPr>
                <w:rFonts w:eastAsia="Arial" w:cs="Arial"/>
                <w:bCs/>
                <w:szCs w:val="22"/>
                <w:lang w:val="es-MX"/>
              </w:rPr>
              <w:t>05</w:t>
            </w:r>
          </w:p>
        </w:tc>
      </w:tr>
      <w:tr w:rsidR="00E8113C" w:rsidRPr="002965F3" w14:paraId="4E463B36" w14:textId="77777777" w:rsidTr="00B615EC">
        <w:tc>
          <w:tcPr>
            <w:tcW w:w="993" w:type="dxa"/>
            <w:shd w:val="clear" w:color="auto" w:fill="auto"/>
          </w:tcPr>
          <w:p w14:paraId="0431E454" w14:textId="77777777" w:rsidR="00E8113C" w:rsidRPr="002965F3" w:rsidRDefault="00E8113C" w:rsidP="00643A84">
            <w:pPr>
              <w:jc w:val="right"/>
              <w:rPr>
                <w:rFonts w:eastAsia="Arial" w:cs="Arial"/>
                <w:bCs/>
                <w:color w:val="006078"/>
                <w:szCs w:val="22"/>
                <w:lang w:val="es-MX"/>
              </w:rPr>
            </w:pPr>
            <w:r w:rsidRPr="002965F3">
              <w:rPr>
                <w:rFonts w:eastAsia="Arial" w:cs="Arial"/>
                <w:bCs/>
                <w:color w:val="006078"/>
                <w:szCs w:val="22"/>
                <w:lang w:val="es-MX"/>
              </w:rPr>
              <w:t>Lugar</w:t>
            </w:r>
          </w:p>
        </w:tc>
        <w:tc>
          <w:tcPr>
            <w:tcW w:w="7845" w:type="dxa"/>
          </w:tcPr>
          <w:p w14:paraId="718D215F" w14:textId="00B5397E" w:rsidR="00643A84" w:rsidRPr="002965F3" w:rsidRDefault="005409B1" w:rsidP="0056697B">
            <w:pPr>
              <w:contextualSpacing/>
              <w:rPr>
                <w:rFonts w:eastAsia="Arial" w:cs="Arial"/>
                <w:sz w:val="19"/>
                <w:szCs w:val="19"/>
                <w:lang w:val="es-MX"/>
              </w:rPr>
            </w:pPr>
            <w:r>
              <w:rPr>
                <w:rFonts w:cs="Arial"/>
                <w:lang w:val="es-MX"/>
              </w:rPr>
              <w:t>ITEI,</w:t>
            </w:r>
            <w:r w:rsidR="00404E4B">
              <w:rPr>
                <w:rFonts w:cs="Arial"/>
                <w:lang w:val="es-MX"/>
              </w:rPr>
              <w:t xml:space="preserve"> </w:t>
            </w:r>
            <w:r w:rsidR="00BA179E">
              <w:rPr>
                <w:rFonts w:cs="Arial"/>
                <w:lang w:val="es-MX"/>
              </w:rPr>
              <w:t xml:space="preserve">ubicado en </w:t>
            </w:r>
            <w:r w:rsidR="00911AB5" w:rsidRPr="00911AB5">
              <w:rPr>
                <w:rFonts w:cs="Arial"/>
                <w:lang w:val="es-MX"/>
              </w:rPr>
              <w:t>Av. Ignacio L. Vallarta 1312, Col</w:t>
            </w:r>
            <w:r w:rsidR="00BA179E">
              <w:rPr>
                <w:rFonts w:cs="Arial"/>
                <w:lang w:val="es-MX"/>
              </w:rPr>
              <w:t>.</w:t>
            </w:r>
            <w:r w:rsidR="00911AB5" w:rsidRPr="00911AB5">
              <w:rPr>
                <w:rFonts w:cs="Arial"/>
                <w:lang w:val="es-MX"/>
              </w:rPr>
              <w:t xml:space="preserve"> Americana, </w:t>
            </w:r>
            <w:r w:rsidR="00BA179E">
              <w:rPr>
                <w:rFonts w:cs="Arial"/>
                <w:lang w:val="es-MX"/>
              </w:rPr>
              <w:t xml:space="preserve">C.P. </w:t>
            </w:r>
            <w:r w:rsidR="00911AB5" w:rsidRPr="00911AB5">
              <w:rPr>
                <w:rFonts w:cs="Arial"/>
                <w:lang w:val="es-MX"/>
              </w:rPr>
              <w:t>44160</w:t>
            </w:r>
            <w:r w:rsidR="00BA179E">
              <w:rPr>
                <w:rFonts w:cs="Arial"/>
                <w:lang w:val="es-MX"/>
              </w:rPr>
              <w:t>,</w:t>
            </w:r>
            <w:r w:rsidR="00911AB5" w:rsidRPr="00911AB5">
              <w:rPr>
                <w:rFonts w:cs="Arial"/>
                <w:lang w:val="es-MX"/>
              </w:rPr>
              <w:t xml:space="preserve"> Guadalajara, Jalisco</w:t>
            </w:r>
          </w:p>
        </w:tc>
      </w:tr>
    </w:tbl>
    <w:p w14:paraId="63A01E3D" w14:textId="77777777" w:rsidR="00BD7A12" w:rsidRPr="002965F3" w:rsidRDefault="00BD7A12" w:rsidP="00643A84">
      <w:pPr>
        <w:rPr>
          <w:rFonts w:eastAsia="Arial" w:cs="Arial"/>
          <w:b/>
          <w:szCs w:val="22"/>
          <w:lang w:val="es-MX"/>
        </w:rPr>
      </w:pPr>
    </w:p>
    <w:p w14:paraId="234EACB4" w14:textId="3F050EA6" w:rsidR="00947DCA" w:rsidRPr="002965F3" w:rsidRDefault="00945112" w:rsidP="00C324AE">
      <w:pPr>
        <w:rPr>
          <w:rFonts w:eastAsia="Arial" w:cs="Arial"/>
          <w:szCs w:val="22"/>
          <w:lang w:val="es-MX"/>
        </w:rPr>
      </w:pPr>
      <w:r w:rsidRPr="002965F3">
        <w:rPr>
          <w:rFonts w:eastAsia="Arial" w:cs="Arial"/>
          <w:szCs w:val="22"/>
          <w:lang w:val="es-MX"/>
        </w:rPr>
        <w:t>Conforme con lo dispuesto en el artículo 12 de la Ley del Sistema Anticorrupción del Estado de Jalisco y previa convocatoria emitida el 2</w:t>
      </w:r>
      <w:r w:rsidR="00612446">
        <w:rPr>
          <w:rFonts w:eastAsia="Arial" w:cs="Arial"/>
          <w:szCs w:val="22"/>
          <w:lang w:val="es-MX"/>
        </w:rPr>
        <w:t>4</w:t>
      </w:r>
      <w:r w:rsidRPr="002965F3">
        <w:rPr>
          <w:rFonts w:eastAsia="Arial" w:cs="Arial"/>
          <w:szCs w:val="22"/>
          <w:lang w:val="es-MX"/>
        </w:rPr>
        <w:t xml:space="preserve"> de </w:t>
      </w:r>
      <w:r w:rsidR="00612446">
        <w:rPr>
          <w:rFonts w:eastAsia="Arial" w:cs="Arial"/>
          <w:szCs w:val="22"/>
          <w:lang w:val="es-MX"/>
        </w:rPr>
        <w:t>marzo</w:t>
      </w:r>
      <w:r w:rsidRPr="002965F3">
        <w:rPr>
          <w:rFonts w:eastAsia="Arial" w:cs="Arial"/>
          <w:szCs w:val="22"/>
          <w:lang w:val="es-MX"/>
        </w:rPr>
        <w:t xml:space="preserve"> de 202</w:t>
      </w:r>
      <w:r w:rsidR="00612446">
        <w:rPr>
          <w:rFonts w:eastAsia="Arial" w:cs="Arial"/>
          <w:szCs w:val="22"/>
          <w:lang w:val="es-MX"/>
        </w:rPr>
        <w:t>2</w:t>
      </w:r>
      <w:r w:rsidRPr="002965F3">
        <w:rPr>
          <w:rFonts w:eastAsia="Arial" w:cs="Arial"/>
          <w:szCs w:val="22"/>
          <w:lang w:val="es-MX"/>
        </w:rPr>
        <w:t xml:space="preserve">, </w:t>
      </w:r>
      <w:r w:rsidR="00A123BC" w:rsidRPr="002965F3">
        <w:rPr>
          <w:rFonts w:eastAsia="Arial" w:cs="Arial"/>
          <w:szCs w:val="22"/>
          <w:lang w:val="es-MX"/>
        </w:rPr>
        <w:t>quienes integran el</w:t>
      </w:r>
      <w:r w:rsidRPr="002965F3">
        <w:rPr>
          <w:rFonts w:eastAsia="Arial" w:cs="Arial"/>
          <w:szCs w:val="22"/>
          <w:lang w:val="es-MX"/>
        </w:rPr>
        <w:t xml:space="preserve"> Comité Coordinador del Sistema Estatal Anticorrupción de Jalisco se reúnen en su </w:t>
      </w:r>
      <w:r w:rsidR="00612446">
        <w:rPr>
          <w:rFonts w:eastAsia="Arial" w:cs="Arial"/>
          <w:szCs w:val="22"/>
          <w:lang w:val="es-MX"/>
        </w:rPr>
        <w:t>Primera</w:t>
      </w:r>
      <w:r w:rsidRPr="002965F3">
        <w:rPr>
          <w:rFonts w:eastAsia="Arial" w:cs="Arial"/>
          <w:szCs w:val="22"/>
          <w:lang w:val="es-MX"/>
        </w:rPr>
        <w:t xml:space="preserve"> Sesión Ordinaria de 202</w:t>
      </w:r>
      <w:r w:rsidR="00612446">
        <w:rPr>
          <w:rFonts w:eastAsia="Arial" w:cs="Arial"/>
          <w:szCs w:val="22"/>
          <w:lang w:val="es-MX"/>
        </w:rPr>
        <w:t xml:space="preserve">2 </w:t>
      </w:r>
      <w:r w:rsidRPr="002965F3">
        <w:rPr>
          <w:rFonts w:eastAsia="Arial" w:cs="Arial"/>
          <w:szCs w:val="22"/>
          <w:lang w:val="es-MX"/>
        </w:rPr>
        <w:t>en el día, hora y ubicación arriba señaladas, y bajo el siguiente</w:t>
      </w:r>
      <w:r w:rsidR="00FA1CAB" w:rsidRPr="002965F3">
        <w:rPr>
          <w:rFonts w:eastAsia="Arial" w:cs="Arial"/>
          <w:szCs w:val="22"/>
          <w:lang w:val="es-MX"/>
        </w:rPr>
        <w:t>:</w:t>
      </w:r>
    </w:p>
    <w:p w14:paraId="3CEF6104" w14:textId="77777777" w:rsidR="00945112" w:rsidRPr="002965F3" w:rsidRDefault="00945112" w:rsidP="00C324AE">
      <w:pPr>
        <w:rPr>
          <w:rFonts w:eastAsia="Arial" w:cs="Arial"/>
          <w:szCs w:val="22"/>
          <w:lang w:val="es-MX"/>
        </w:rPr>
      </w:pPr>
    </w:p>
    <w:p w14:paraId="483DF63D" w14:textId="53A4F463" w:rsidR="00BE7973" w:rsidRDefault="00643A84" w:rsidP="00603160">
      <w:pPr>
        <w:rPr>
          <w:rFonts w:eastAsia="Arial" w:cs="Arial"/>
          <w:b/>
          <w:bCs/>
          <w:color w:val="006078"/>
          <w:szCs w:val="22"/>
          <w:lang w:val="es-MX"/>
        </w:rPr>
      </w:pPr>
      <w:r w:rsidRPr="002965F3">
        <w:rPr>
          <w:rFonts w:eastAsia="Arial" w:cs="Arial"/>
          <w:b/>
          <w:bCs/>
          <w:color w:val="006078"/>
          <w:szCs w:val="22"/>
          <w:lang w:val="es-MX"/>
        </w:rPr>
        <w:t>Orden del día</w:t>
      </w:r>
    </w:p>
    <w:p w14:paraId="4C517851" w14:textId="77777777" w:rsidR="002173D1" w:rsidRPr="002965F3" w:rsidRDefault="002173D1" w:rsidP="00603160">
      <w:pPr>
        <w:rPr>
          <w:rFonts w:eastAsia="Arial" w:cs="Arial"/>
          <w:b/>
          <w:bCs/>
          <w:color w:val="006078"/>
          <w:szCs w:val="22"/>
          <w:lang w:val="es-MX"/>
        </w:rPr>
      </w:pPr>
    </w:p>
    <w:p w14:paraId="76BFCF7D" w14:textId="436B568A" w:rsidR="00B76490" w:rsidRPr="00AE3AB8" w:rsidRDefault="00B76490" w:rsidP="002173D1">
      <w:pPr>
        <w:pStyle w:val="Prrafodelista"/>
        <w:numPr>
          <w:ilvl w:val="0"/>
          <w:numId w:val="15"/>
        </w:numPr>
        <w:spacing w:after="160"/>
        <w:ind w:left="1276" w:right="1183"/>
        <w:contextualSpacing/>
        <w:jc w:val="both"/>
        <w:rPr>
          <w:rFonts w:eastAsia="Arial" w:cs="Arial"/>
          <w:szCs w:val="22"/>
          <w:lang w:val="es-ES_tradnl"/>
        </w:rPr>
      </w:pPr>
      <w:r w:rsidRPr="00AE3AB8">
        <w:rPr>
          <w:rFonts w:eastAsia="Arial" w:cs="Arial"/>
          <w:szCs w:val="22"/>
          <w:lang w:val="es-ES_tradnl"/>
        </w:rPr>
        <w:t xml:space="preserve">Registro de asistencia, y en su caso, declaratoria de </w:t>
      </w:r>
      <w:r w:rsidRPr="002C5852">
        <w:rPr>
          <w:rFonts w:eastAsia="Arial" w:cs="Arial"/>
          <w:i/>
          <w:iCs/>
          <w:szCs w:val="22"/>
          <w:lang w:val="es-ES_tradnl"/>
        </w:rPr>
        <w:t>qu</w:t>
      </w:r>
      <w:r w:rsidR="00D057A5" w:rsidRPr="002C5852">
        <w:rPr>
          <w:rFonts w:eastAsia="Arial" w:cs="Arial"/>
          <w:i/>
          <w:iCs/>
          <w:szCs w:val="22"/>
          <w:lang w:val="es-ES_tradnl"/>
        </w:rPr>
        <w:t>o</w:t>
      </w:r>
      <w:r w:rsidRPr="002C5852">
        <w:rPr>
          <w:rFonts w:eastAsia="Arial" w:cs="Arial"/>
          <w:i/>
          <w:iCs/>
          <w:szCs w:val="22"/>
          <w:lang w:val="es-ES_tradnl"/>
        </w:rPr>
        <w:t>rum</w:t>
      </w:r>
    </w:p>
    <w:p w14:paraId="3787F49C" w14:textId="45BEFAA8" w:rsidR="00B76490" w:rsidRPr="00AE3AB8" w:rsidRDefault="00B76490" w:rsidP="002173D1">
      <w:pPr>
        <w:pStyle w:val="Prrafodelista"/>
        <w:numPr>
          <w:ilvl w:val="0"/>
          <w:numId w:val="15"/>
        </w:numPr>
        <w:spacing w:after="160"/>
        <w:ind w:left="1276" w:right="1183"/>
        <w:contextualSpacing/>
        <w:jc w:val="both"/>
        <w:rPr>
          <w:rFonts w:eastAsia="Arial" w:cs="Arial"/>
          <w:szCs w:val="22"/>
          <w:lang w:val="es-ES_tradnl"/>
        </w:rPr>
      </w:pPr>
      <w:r w:rsidRPr="00AE3AB8">
        <w:rPr>
          <w:rFonts w:eastAsia="Arial" w:cs="Arial"/>
          <w:szCs w:val="22"/>
          <w:lang w:val="es-ES_tradnl"/>
        </w:rPr>
        <w:t>Lectura y</w:t>
      </w:r>
      <w:r w:rsidR="00D057A5">
        <w:rPr>
          <w:rFonts w:eastAsia="Arial" w:cs="Arial"/>
          <w:szCs w:val="22"/>
          <w:lang w:val="es-ES_tradnl"/>
        </w:rPr>
        <w:t>,</w:t>
      </w:r>
      <w:r w:rsidRPr="00AE3AB8">
        <w:rPr>
          <w:rFonts w:eastAsia="Arial" w:cs="Arial"/>
          <w:szCs w:val="22"/>
          <w:lang w:val="es-ES_tradnl"/>
        </w:rPr>
        <w:t xml:space="preserve"> en su caso, aprobación del Orden del </w:t>
      </w:r>
      <w:r w:rsidR="00D057A5">
        <w:rPr>
          <w:rFonts w:eastAsia="Arial" w:cs="Arial"/>
          <w:szCs w:val="22"/>
          <w:lang w:val="es-ES_tradnl"/>
        </w:rPr>
        <w:t>d</w:t>
      </w:r>
      <w:r w:rsidRPr="00AE3AB8">
        <w:rPr>
          <w:rFonts w:eastAsia="Arial" w:cs="Arial"/>
          <w:szCs w:val="22"/>
          <w:lang w:val="es-ES_tradnl"/>
        </w:rPr>
        <w:t>ía</w:t>
      </w:r>
    </w:p>
    <w:p w14:paraId="75BFC46F" w14:textId="64EAEEBC" w:rsidR="00B76490" w:rsidRPr="006E4A5E" w:rsidRDefault="00B76490" w:rsidP="002173D1">
      <w:pPr>
        <w:pStyle w:val="Prrafodelista"/>
        <w:numPr>
          <w:ilvl w:val="0"/>
          <w:numId w:val="15"/>
        </w:numPr>
        <w:ind w:left="1276" w:right="1183"/>
        <w:jc w:val="both"/>
        <w:rPr>
          <w:rFonts w:eastAsia="Arial" w:cs="Arial"/>
          <w:szCs w:val="22"/>
          <w:lang w:val="es-ES_tradnl"/>
        </w:rPr>
      </w:pPr>
      <w:r w:rsidRPr="006E4A5E">
        <w:rPr>
          <w:rFonts w:eastAsia="Arial" w:cs="Arial"/>
          <w:szCs w:val="22"/>
          <w:lang w:val="es-ES_tradnl"/>
        </w:rPr>
        <w:t>Lectura y</w:t>
      </w:r>
      <w:r w:rsidR="00D057A5">
        <w:rPr>
          <w:rFonts w:eastAsia="Arial" w:cs="Arial"/>
          <w:szCs w:val="22"/>
          <w:lang w:val="es-ES_tradnl"/>
        </w:rPr>
        <w:t>,</w:t>
      </w:r>
      <w:r w:rsidRPr="006E4A5E">
        <w:rPr>
          <w:rFonts w:eastAsia="Arial" w:cs="Arial"/>
          <w:szCs w:val="22"/>
          <w:lang w:val="es-ES_tradnl"/>
        </w:rPr>
        <w:t xml:space="preserve"> en su caso, aprobación y firma del Acta de la </w:t>
      </w:r>
      <w:r w:rsidR="00D057A5">
        <w:rPr>
          <w:rFonts w:eastAsia="Arial" w:cs="Arial"/>
          <w:szCs w:val="22"/>
          <w:lang w:val="es-ES_tradnl"/>
        </w:rPr>
        <w:t>s</w:t>
      </w:r>
      <w:r w:rsidRPr="006E4A5E">
        <w:rPr>
          <w:rFonts w:eastAsia="Arial" w:cs="Arial"/>
          <w:szCs w:val="22"/>
          <w:lang w:val="es-ES_tradnl"/>
        </w:rPr>
        <w:t>esión celebrada el 29 de noviembre del 2021</w:t>
      </w:r>
    </w:p>
    <w:p w14:paraId="58DFC644" w14:textId="23D57DF0" w:rsidR="00B76490" w:rsidRPr="006E4A5E" w:rsidRDefault="00B76490" w:rsidP="002173D1">
      <w:pPr>
        <w:pStyle w:val="Prrafodelista"/>
        <w:numPr>
          <w:ilvl w:val="0"/>
          <w:numId w:val="15"/>
        </w:numPr>
        <w:spacing w:after="160"/>
        <w:ind w:left="1276" w:right="1183"/>
        <w:contextualSpacing/>
        <w:jc w:val="both"/>
        <w:rPr>
          <w:rFonts w:eastAsia="Arial" w:cs="Arial"/>
          <w:szCs w:val="22"/>
          <w:lang w:val="es-ES_tradnl"/>
        </w:rPr>
      </w:pPr>
      <w:r w:rsidRPr="006E4A5E">
        <w:rPr>
          <w:rFonts w:eastAsia="Arial" w:cs="Arial"/>
          <w:szCs w:val="22"/>
          <w:lang w:val="es-ES_tradnl"/>
        </w:rPr>
        <w:t xml:space="preserve">Presentación para conocimiento del seguimiento de </w:t>
      </w:r>
      <w:r w:rsidR="00D057A5">
        <w:rPr>
          <w:rFonts w:eastAsia="Arial" w:cs="Arial"/>
          <w:szCs w:val="22"/>
          <w:lang w:val="es-ES_tradnl"/>
        </w:rPr>
        <w:t>a</w:t>
      </w:r>
      <w:r w:rsidRPr="006E4A5E">
        <w:rPr>
          <w:rFonts w:eastAsia="Arial" w:cs="Arial"/>
          <w:szCs w:val="22"/>
          <w:lang w:val="es-ES_tradnl"/>
        </w:rPr>
        <w:t>cuerdos</w:t>
      </w:r>
    </w:p>
    <w:p w14:paraId="1BC606EE" w14:textId="16548527" w:rsidR="00B76490" w:rsidRPr="006E4A5E" w:rsidRDefault="00B76490" w:rsidP="002173D1">
      <w:pPr>
        <w:pStyle w:val="Prrafodelista"/>
        <w:numPr>
          <w:ilvl w:val="0"/>
          <w:numId w:val="15"/>
        </w:numPr>
        <w:spacing w:after="160"/>
        <w:ind w:left="1276" w:right="1183"/>
        <w:contextualSpacing/>
        <w:jc w:val="both"/>
        <w:rPr>
          <w:rFonts w:eastAsia="Arial" w:cs="Arial"/>
          <w:i/>
          <w:iCs/>
          <w:szCs w:val="22"/>
          <w:lang w:val="es-ES_tradnl"/>
        </w:rPr>
      </w:pPr>
      <w:r w:rsidRPr="006E4A5E">
        <w:rPr>
          <w:rFonts w:eastAsia="Arial" w:cs="Arial"/>
          <w:szCs w:val="22"/>
        </w:rPr>
        <w:t>Presentación y</w:t>
      </w:r>
      <w:r w:rsidR="00D057A5">
        <w:rPr>
          <w:rFonts w:eastAsia="Arial" w:cs="Arial"/>
          <w:szCs w:val="22"/>
        </w:rPr>
        <w:t>,</w:t>
      </w:r>
      <w:r w:rsidRPr="006E4A5E">
        <w:rPr>
          <w:rFonts w:eastAsia="Arial" w:cs="Arial"/>
          <w:szCs w:val="22"/>
        </w:rPr>
        <w:t xml:space="preserve"> en su caso, aprobación de la propuesta de</w:t>
      </w:r>
      <w:r w:rsidR="00D057A5">
        <w:rPr>
          <w:rFonts w:eastAsia="Arial" w:cs="Arial"/>
          <w:szCs w:val="22"/>
        </w:rPr>
        <w:t>l</w:t>
      </w:r>
      <w:r w:rsidRPr="006E4A5E">
        <w:rPr>
          <w:rFonts w:eastAsia="Arial" w:cs="Arial"/>
          <w:szCs w:val="22"/>
        </w:rPr>
        <w:t xml:space="preserve"> Programa de Trabajo Anual 2022 del Comité Coordinador</w:t>
      </w:r>
    </w:p>
    <w:p w14:paraId="1704A557" w14:textId="77777777" w:rsidR="00B76490" w:rsidRPr="006E4A5E" w:rsidRDefault="00B76490" w:rsidP="002173D1">
      <w:pPr>
        <w:pStyle w:val="Prrafodelista"/>
        <w:numPr>
          <w:ilvl w:val="0"/>
          <w:numId w:val="15"/>
        </w:numPr>
        <w:shd w:val="clear" w:color="auto" w:fill="FFFFFF" w:themeFill="background1"/>
        <w:spacing w:after="160"/>
        <w:ind w:left="1276" w:right="1183"/>
        <w:contextualSpacing/>
        <w:jc w:val="both"/>
        <w:rPr>
          <w:rFonts w:eastAsia="Arial" w:cs="Arial"/>
          <w:i/>
          <w:iCs/>
          <w:szCs w:val="22"/>
          <w:lang w:val="es-ES_tradnl"/>
        </w:rPr>
      </w:pPr>
      <w:r w:rsidRPr="006E4A5E">
        <w:rPr>
          <w:rFonts w:eastAsia="Arial" w:cs="Arial"/>
          <w:szCs w:val="22"/>
        </w:rPr>
        <w:t xml:space="preserve">Atención de la Recomendación no vinculante emitida por el Comité Coordinador del Sistema Nacional Anticorrupción </w:t>
      </w:r>
      <w:r>
        <w:rPr>
          <w:rFonts w:eastAsia="Arial" w:cs="Arial"/>
          <w:szCs w:val="22"/>
        </w:rPr>
        <w:t xml:space="preserve">a las Secretarías Ejecutivas locales </w:t>
      </w:r>
      <w:r w:rsidRPr="006E4A5E">
        <w:rPr>
          <w:rFonts w:eastAsia="Arial" w:cs="Arial"/>
          <w:szCs w:val="22"/>
        </w:rPr>
        <w:t>para interconectarse con la Plataforma Digital Nacional</w:t>
      </w:r>
    </w:p>
    <w:p w14:paraId="2847BC05" w14:textId="5D89DB29" w:rsidR="00B76490" w:rsidRPr="006E4A5E" w:rsidRDefault="00B76490" w:rsidP="002173D1">
      <w:pPr>
        <w:pStyle w:val="Prrafodelista"/>
        <w:numPr>
          <w:ilvl w:val="0"/>
          <w:numId w:val="15"/>
        </w:numPr>
        <w:shd w:val="clear" w:color="auto" w:fill="FFFFFF" w:themeFill="background1"/>
        <w:spacing w:after="160"/>
        <w:ind w:left="1276" w:right="1183"/>
        <w:contextualSpacing/>
        <w:jc w:val="both"/>
        <w:rPr>
          <w:rFonts w:eastAsia="Arial" w:cs="Arial"/>
          <w:i/>
          <w:iCs/>
          <w:szCs w:val="22"/>
          <w:lang w:val="es-ES_tradnl"/>
        </w:rPr>
      </w:pPr>
      <w:r w:rsidRPr="006E4A5E">
        <w:rPr>
          <w:rFonts w:eastAsia="Arial" w:cs="Arial"/>
          <w:szCs w:val="22"/>
        </w:rPr>
        <w:t>Propuesta y</w:t>
      </w:r>
      <w:r w:rsidR="00D057A5">
        <w:rPr>
          <w:rFonts w:eastAsia="Arial" w:cs="Arial"/>
          <w:szCs w:val="22"/>
        </w:rPr>
        <w:t>,</w:t>
      </w:r>
      <w:r w:rsidRPr="006E4A5E">
        <w:rPr>
          <w:rFonts w:eastAsia="Arial" w:cs="Arial"/>
          <w:szCs w:val="22"/>
        </w:rPr>
        <w:t xml:space="preserve"> en su caso, aprobación de la conformación del Grupo de Trabajo del Comité Coordinador para el entendimiento y desarrollo del Modelo de Implementación de </w:t>
      </w:r>
      <w:bookmarkStart w:id="0" w:name="_Hlk98178427"/>
      <w:r w:rsidRPr="006E4A5E">
        <w:rPr>
          <w:rFonts w:eastAsia="Arial" w:cs="Arial"/>
          <w:szCs w:val="22"/>
        </w:rPr>
        <w:t>la Política Estatal Anticorrupción de Jalisco</w:t>
      </w:r>
      <w:bookmarkEnd w:id="0"/>
    </w:p>
    <w:p w14:paraId="6304D53F" w14:textId="0CA99B60" w:rsidR="00B76490" w:rsidRPr="009D2C54" w:rsidRDefault="00B76490" w:rsidP="002173D1">
      <w:pPr>
        <w:pStyle w:val="Prrafodelista"/>
        <w:numPr>
          <w:ilvl w:val="0"/>
          <w:numId w:val="15"/>
        </w:numPr>
        <w:spacing w:after="160"/>
        <w:ind w:left="1276" w:right="1183"/>
        <w:contextualSpacing/>
        <w:jc w:val="both"/>
        <w:rPr>
          <w:rFonts w:eastAsia="Arial" w:cs="Arial"/>
          <w:i/>
          <w:iCs/>
          <w:szCs w:val="22"/>
          <w:lang w:val="es-ES_tradnl"/>
        </w:rPr>
      </w:pPr>
      <w:r w:rsidRPr="006E4A5E">
        <w:rPr>
          <w:rFonts w:eastAsia="Arial" w:cs="Arial"/>
          <w:szCs w:val="22"/>
        </w:rPr>
        <w:t>Propuesta y</w:t>
      </w:r>
      <w:r w:rsidR="00D057A5">
        <w:rPr>
          <w:rFonts w:eastAsia="Arial" w:cs="Arial"/>
          <w:szCs w:val="22"/>
        </w:rPr>
        <w:t>,</w:t>
      </w:r>
      <w:r w:rsidRPr="006E4A5E">
        <w:rPr>
          <w:rFonts w:eastAsia="Arial" w:cs="Arial"/>
          <w:szCs w:val="22"/>
        </w:rPr>
        <w:t xml:space="preserve"> en su caso, aprobación del Modelo de Seguimiento y Evaluación de la Corrupción de la Política Estatal Anticorrupción de Jalisco</w:t>
      </w:r>
    </w:p>
    <w:p w14:paraId="4B75AC06" w14:textId="61BA5F6E" w:rsidR="00B76490" w:rsidRPr="005C4C1E" w:rsidRDefault="00B76490" w:rsidP="002173D1">
      <w:pPr>
        <w:pStyle w:val="Prrafodelista"/>
        <w:numPr>
          <w:ilvl w:val="0"/>
          <w:numId w:val="15"/>
        </w:numPr>
        <w:spacing w:after="160"/>
        <w:ind w:left="1276" w:right="1183"/>
        <w:contextualSpacing/>
        <w:jc w:val="both"/>
        <w:rPr>
          <w:rFonts w:eastAsia="Arial" w:cs="Arial"/>
          <w:szCs w:val="22"/>
          <w:lang w:val="es-ES_tradnl"/>
        </w:rPr>
      </w:pPr>
      <w:r w:rsidRPr="005C4C1E">
        <w:rPr>
          <w:rFonts w:eastAsia="Arial" w:cs="Arial"/>
        </w:rPr>
        <w:t>Presentación y</w:t>
      </w:r>
      <w:r w:rsidR="00D057A5">
        <w:rPr>
          <w:rFonts w:eastAsia="Arial" w:cs="Arial"/>
        </w:rPr>
        <w:t>,</w:t>
      </w:r>
      <w:r w:rsidRPr="005C4C1E">
        <w:rPr>
          <w:rFonts w:eastAsia="Arial" w:cs="Arial"/>
        </w:rPr>
        <w:t xml:space="preserve"> en su caso</w:t>
      </w:r>
      <w:r w:rsidRPr="005C4C1E">
        <w:rPr>
          <w:rFonts w:eastAsia="Arial" w:cs="Arial"/>
          <w:szCs w:val="22"/>
          <w:lang w:val="es-ES_tradnl"/>
        </w:rPr>
        <w:t xml:space="preserve">, aprobación del Calendario de sesiones </w:t>
      </w:r>
      <w:r w:rsidR="00D057A5">
        <w:rPr>
          <w:rFonts w:eastAsia="Arial" w:cs="Arial"/>
          <w:szCs w:val="22"/>
          <w:lang w:val="es-ES_tradnl"/>
        </w:rPr>
        <w:t xml:space="preserve">de </w:t>
      </w:r>
      <w:r w:rsidRPr="005C4C1E">
        <w:rPr>
          <w:rFonts w:eastAsia="Arial" w:cs="Arial"/>
          <w:szCs w:val="22"/>
          <w:lang w:val="es-ES_tradnl"/>
        </w:rPr>
        <w:t>202</w:t>
      </w:r>
      <w:r>
        <w:rPr>
          <w:rFonts w:eastAsia="Arial" w:cs="Arial"/>
          <w:szCs w:val="22"/>
          <w:lang w:val="es-ES_tradnl"/>
        </w:rPr>
        <w:t>2</w:t>
      </w:r>
    </w:p>
    <w:p w14:paraId="7C554FB9" w14:textId="77777777" w:rsidR="00B76490" w:rsidRPr="00AE3AB8" w:rsidRDefault="00B76490" w:rsidP="002173D1">
      <w:pPr>
        <w:pStyle w:val="Prrafodelista"/>
        <w:numPr>
          <w:ilvl w:val="0"/>
          <w:numId w:val="15"/>
        </w:numPr>
        <w:spacing w:after="160"/>
        <w:ind w:left="1276" w:right="1183"/>
        <w:contextualSpacing/>
        <w:jc w:val="both"/>
        <w:rPr>
          <w:rFonts w:eastAsia="Arial" w:cs="Arial"/>
          <w:lang w:val="es-ES_tradnl"/>
        </w:rPr>
      </w:pPr>
      <w:r w:rsidRPr="00AE3AB8">
        <w:rPr>
          <w:rFonts w:eastAsia="Arial" w:cs="Arial"/>
        </w:rPr>
        <w:t>Asuntos generales</w:t>
      </w:r>
    </w:p>
    <w:p w14:paraId="6FE05B79" w14:textId="77777777" w:rsidR="00B76490" w:rsidRPr="00AE3AB8" w:rsidRDefault="00B76490" w:rsidP="002173D1">
      <w:pPr>
        <w:pStyle w:val="Prrafodelista"/>
        <w:numPr>
          <w:ilvl w:val="0"/>
          <w:numId w:val="15"/>
        </w:numPr>
        <w:spacing w:after="160"/>
        <w:ind w:left="1276" w:right="1183"/>
        <w:contextualSpacing/>
        <w:jc w:val="both"/>
        <w:rPr>
          <w:rFonts w:eastAsia="Arial" w:cs="Arial"/>
          <w:lang w:val="es-ES_tradnl"/>
        </w:rPr>
      </w:pPr>
      <w:r w:rsidRPr="00AE3AB8">
        <w:rPr>
          <w:rFonts w:eastAsia="Arial" w:cs="Arial"/>
        </w:rPr>
        <w:t xml:space="preserve">Acuerdos </w:t>
      </w:r>
    </w:p>
    <w:p w14:paraId="0D22271F" w14:textId="45EBE995" w:rsidR="00B76490" w:rsidRPr="005216B4" w:rsidRDefault="00B76490" w:rsidP="002173D1">
      <w:pPr>
        <w:pStyle w:val="Prrafodelista"/>
        <w:numPr>
          <w:ilvl w:val="0"/>
          <w:numId w:val="15"/>
        </w:numPr>
        <w:spacing w:after="160"/>
        <w:ind w:left="1276" w:right="1183"/>
        <w:contextualSpacing/>
        <w:jc w:val="both"/>
        <w:rPr>
          <w:rFonts w:eastAsia="Arial" w:cs="Arial"/>
          <w:lang w:val="es-ES_tradnl"/>
        </w:rPr>
      </w:pPr>
      <w:r w:rsidRPr="00AE3AB8">
        <w:rPr>
          <w:rFonts w:eastAsia="Arial" w:cs="Arial"/>
        </w:rPr>
        <w:t xml:space="preserve">Clausura de la </w:t>
      </w:r>
      <w:r w:rsidR="00D057A5">
        <w:rPr>
          <w:rFonts w:eastAsia="Arial" w:cs="Arial"/>
        </w:rPr>
        <w:t>s</w:t>
      </w:r>
      <w:r w:rsidRPr="00AE3AB8">
        <w:rPr>
          <w:rFonts w:eastAsia="Arial" w:cs="Arial"/>
        </w:rPr>
        <w:t>esión</w:t>
      </w:r>
    </w:p>
    <w:p w14:paraId="1A5D357F" w14:textId="77777777" w:rsidR="008E6F5B" w:rsidRPr="002965F3" w:rsidRDefault="008E6F5B" w:rsidP="00BE7973">
      <w:pPr>
        <w:rPr>
          <w:lang w:val="es-MX"/>
        </w:rPr>
      </w:pPr>
    </w:p>
    <w:p w14:paraId="4337D2BA" w14:textId="77777777" w:rsidR="008E6F5B" w:rsidRPr="002965F3" w:rsidRDefault="008E6F5B" w:rsidP="00BE7973">
      <w:pPr>
        <w:rPr>
          <w:rFonts w:eastAsia="Arial" w:cs="Arial"/>
          <w:szCs w:val="22"/>
          <w:lang w:val="es-MX"/>
        </w:rPr>
      </w:pPr>
    </w:p>
    <w:p w14:paraId="5C9E1CD1" w14:textId="1B83990D" w:rsidR="00D14E66" w:rsidRPr="002965F3" w:rsidRDefault="004D0ED2" w:rsidP="00C86FA3">
      <w:pPr>
        <w:pStyle w:val="Prrafodelista"/>
        <w:numPr>
          <w:ilvl w:val="0"/>
          <w:numId w:val="7"/>
        </w:numPr>
        <w:rPr>
          <w:rFonts w:eastAsia="Arial" w:cs="Arial"/>
          <w:b/>
          <w:bCs/>
          <w:color w:val="006078"/>
          <w:szCs w:val="22"/>
          <w:lang w:val="es-MX"/>
        </w:rPr>
      </w:pPr>
      <w:r w:rsidRPr="002965F3">
        <w:rPr>
          <w:rFonts w:eastAsia="Arial" w:cs="Arial"/>
          <w:b/>
          <w:bCs/>
          <w:color w:val="006078"/>
          <w:szCs w:val="22"/>
          <w:lang w:val="es-MX"/>
        </w:rPr>
        <w:t xml:space="preserve"> </w:t>
      </w:r>
      <w:r w:rsidR="00D14E66" w:rsidRPr="002965F3">
        <w:rPr>
          <w:rFonts w:eastAsia="Arial" w:cs="Arial"/>
          <w:b/>
          <w:bCs/>
          <w:color w:val="006078"/>
          <w:szCs w:val="22"/>
          <w:lang w:val="es-MX"/>
        </w:rPr>
        <w:t xml:space="preserve">Registro de asistencia y, en su caso, declaratoria de </w:t>
      </w:r>
      <w:r w:rsidR="00D14E66" w:rsidRPr="002965F3">
        <w:rPr>
          <w:rFonts w:eastAsia="Arial" w:cs="Arial"/>
          <w:b/>
          <w:bCs/>
          <w:i/>
          <w:iCs/>
          <w:color w:val="006078"/>
          <w:szCs w:val="22"/>
          <w:lang w:val="es-MX"/>
        </w:rPr>
        <w:t>quorum</w:t>
      </w:r>
    </w:p>
    <w:p w14:paraId="38C4731D" w14:textId="77777777" w:rsidR="00DC0428" w:rsidRPr="002965F3" w:rsidRDefault="00DC0428" w:rsidP="00DC0428">
      <w:pPr>
        <w:rPr>
          <w:rFonts w:eastAsia="Arial" w:cs="Arial"/>
          <w:b/>
          <w:bCs/>
          <w:color w:val="006078"/>
          <w:szCs w:val="22"/>
          <w:lang w:val="es-MX"/>
        </w:rPr>
      </w:pPr>
    </w:p>
    <w:p w14:paraId="1711B678" w14:textId="5A6F294A" w:rsidR="008E6F5B" w:rsidRDefault="008058EE" w:rsidP="00E04F81">
      <w:pPr>
        <w:rPr>
          <w:rFonts w:eastAsia="Arial" w:cs="Arial"/>
          <w:szCs w:val="22"/>
          <w:lang w:val="es-MX"/>
        </w:rPr>
      </w:pPr>
      <w:r>
        <w:rPr>
          <w:rFonts w:eastAsia="Arial" w:cs="Arial"/>
          <w:szCs w:val="22"/>
          <w:lang w:val="es-MX"/>
        </w:rPr>
        <w:t xml:space="preserve">El Presidente del Comité Coordinador </w:t>
      </w:r>
      <w:r w:rsidR="00420CFE">
        <w:rPr>
          <w:rFonts w:eastAsia="Arial" w:cs="Arial"/>
          <w:szCs w:val="22"/>
          <w:lang w:val="es-MX"/>
        </w:rPr>
        <w:t>da la bienvenida</w:t>
      </w:r>
      <w:r w:rsidR="006170D4" w:rsidRPr="006170D4">
        <w:rPr>
          <w:rFonts w:eastAsia="Arial" w:cs="Arial"/>
          <w:szCs w:val="22"/>
          <w:lang w:val="es-MX"/>
        </w:rPr>
        <w:t xml:space="preserve"> a la </w:t>
      </w:r>
      <w:r w:rsidR="00D057A5">
        <w:rPr>
          <w:rFonts w:eastAsia="Arial" w:cs="Arial"/>
          <w:szCs w:val="22"/>
          <w:lang w:val="es-MX"/>
        </w:rPr>
        <w:t>P</w:t>
      </w:r>
      <w:r w:rsidR="006170D4" w:rsidRPr="006170D4">
        <w:rPr>
          <w:rFonts w:eastAsia="Arial" w:cs="Arial"/>
          <w:szCs w:val="22"/>
          <w:lang w:val="es-MX"/>
        </w:rPr>
        <w:t xml:space="preserve">rimera </w:t>
      </w:r>
      <w:r w:rsidR="00D057A5">
        <w:rPr>
          <w:rFonts w:eastAsia="Arial" w:cs="Arial"/>
          <w:szCs w:val="22"/>
          <w:lang w:val="es-MX"/>
        </w:rPr>
        <w:t>S</w:t>
      </w:r>
      <w:r w:rsidR="006170D4" w:rsidRPr="006170D4">
        <w:rPr>
          <w:rFonts w:eastAsia="Arial" w:cs="Arial"/>
          <w:szCs w:val="22"/>
          <w:lang w:val="es-MX"/>
        </w:rPr>
        <w:t xml:space="preserve">esión </w:t>
      </w:r>
      <w:r w:rsidR="00D057A5">
        <w:rPr>
          <w:rFonts w:eastAsia="Arial" w:cs="Arial"/>
          <w:szCs w:val="22"/>
          <w:lang w:val="es-MX"/>
        </w:rPr>
        <w:t>O</w:t>
      </w:r>
      <w:r w:rsidR="006170D4" w:rsidRPr="006170D4">
        <w:rPr>
          <w:rFonts w:eastAsia="Arial" w:cs="Arial"/>
          <w:szCs w:val="22"/>
          <w:lang w:val="es-MX"/>
        </w:rPr>
        <w:t>rdinar</w:t>
      </w:r>
      <w:r w:rsidR="00D057A5">
        <w:rPr>
          <w:rFonts w:eastAsia="Arial" w:cs="Arial"/>
          <w:szCs w:val="22"/>
          <w:lang w:val="es-MX"/>
        </w:rPr>
        <w:t>i</w:t>
      </w:r>
      <w:r w:rsidR="006170D4" w:rsidRPr="006170D4">
        <w:rPr>
          <w:rFonts w:eastAsia="Arial" w:cs="Arial"/>
          <w:szCs w:val="22"/>
          <w:lang w:val="es-MX"/>
        </w:rPr>
        <w:t>a del Comité Coordinador</w:t>
      </w:r>
      <w:r w:rsidR="00D057A5">
        <w:rPr>
          <w:rFonts w:eastAsia="Arial" w:cs="Arial"/>
          <w:szCs w:val="22"/>
          <w:lang w:val="es-MX"/>
        </w:rPr>
        <w:t>,</w:t>
      </w:r>
      <w:r w:rsidR="006170D4" w:rsidRPr="006170D4">
        <w:rPr>
          <w:rFonts w:eastAsia="Arial" w:cs="Arial"/>
          <w:szCs w:val="22"/>
          <w:lang w:val="es-MX"/>
        </w:rPr>
        <w:t xml:space="preserve"> </w:t>
      </w:r>
      <w:r w:rsidR="00420CFE">
        <w:rPr>
          <w:rFonts w:eastAsia="Arial" w:cs="Arial"/>
          <w:szCs w:val="22"/>
          <w:lang w:val="es-MX"/>
        </w:rPr>
        <w:t>celebrada el jueves</w:t>
      </w:r>
      <w:r w:rsidR="006170D4" w:rsidRPr="006170D4">
        <w:rPr>
          <w:rFonts w:eastAsia="Arial" w:cs="Arial"/>
          <w:szCs w:val="22"/>
          <w:lang w:val="es-MX"/>
        </w:rPr>
        <w:t xml:space="preserve"> 31 de marzo</w:t>
      </w:r>
      <w:r w:rsidR="00420CFE">
        <w:rPr>
          <w:rFonts w:eastAsia="Arial" w:cs="Arial"/>
          <w:szCs w:val="22"/>
          <w:lang w:val="es-MX"/>
        </w:rPr>
        <w:t>,</w:t>
      </w:r>
      <w:r w:rsidR="006170D4" w:rsidRPr="006170D4">
        <w:rPr>
          <w:rFonts w:eastAsia="Arial" w:cs="Arial"/>
          <w:szCs w:val="22"/>
          <w:lang w:val="es-MX"/>
        </w:rPr>
        <w:t xml:space="preserve"> programa</w:t>
      </w:r>
      <w:r w:rsidR="00420CFE">
        <w:rPr>
          <w:rFonts w:eastAsia="Arial" w:cs="Arial"/>
          <w:szCs w:val="22"/>
          <w:lang w:val="es-MX"/>
        </w:rPr>
        <w:t>da</w:t>
      </w:r>
      <w:r w:rsidR="006170D4" w:rsidRPr="006170D4">
        <w:rPr>
          <w:rFonts w:eastAsia="Arial" w:cs="Arial"/>
          <w:szCs w:val="22"/>
          <w:lang w:val="es-MX"/>
        </w:rPr>
        <w:t xml:space="preserve"> para </w:t>
      </w:r>
      <w:r w:rsidR="00F347EF">
        <w:rPr>
          <w:rFonts w:eastAsia="Arial" w:cs="Arial"/>
          <w:szCs w:val="22"/>
          <w:lang w:val="es-MX"/>
        </w:rPr>
        <w:t>llevarse a cabo a las</w:t>
      </w:r>
      <w:r w:rsidR="006170D4" w:rsidRPr="006170D4">
        <w:rPr>
          <w:rFonts w:eastAsia="Arial" w:cs="Arial"/>
          <w:szCs w:val="22"/>
          <w:lang w:val="es-MX"/>
        </w:rPr>
        <w:t xml:space="preserve"> 17:30 horas</w:t>
      </w:r>
      <w:r w:rsidR="00D057A5">
        <w:rPr>
          <w:rFonts w:eastAsia="Arial" w:cs="Arial"/>
          <w:szCs w:val="22"/>
          <w:lang w:val="es-MX"/>
        </w:rPr>
        <w:t>;</w:t>
      </w:r>
      <w:r w:rsidR="006170D4" w:rsidRPr="006170D4">
        <w:rPr>
          <w:rFonts w:eastAsia="Arial" w:cs="Arial"/>
          <w:szCs w:val="22"/>
          <w:lang w:val="es-MX"/>
        </w:rPr>
        <w:t xml:space="preserve"> sin embargo</w:t>
      </w:r>
      <w:r w:rsidR="00D057A5">
        <w:rPr>
          <w:rFonts w:eastAsia="Arial" w:cs="Arial"/>
          <w:szCs w:val="22"/>
          <w:lang w:val="es-MX"/>
        </w:rPr>
        <w:t>,</w:t>
      </w:r>
      <w:r w:rsidR="006170D4" w:rsidRPr="006170D4">
        <w:rPr>
          <w:rFonts w:eastAsia="Arial" w:cs="Arial"/>
          <w:szCs w:val="22"/>
          <w:lang w:val="es-MX"/>
        </w:rPr>
        <w:t xml:space="preserve"> por cuestiones operativas y logísticas </w:t>
      </w:r>
      <w:r w:rsidR="00F347EF">
        <w:rPr>
          <w:rFonts w:eastAsia="Arial" w:cs="Arial"/>
          <w:szCs w:val="22"/>
          <w:lang w:val="es-MX"/>
        </w:rPr>
        <w:t>se ha</w:t>
      </w:r>
      <w:r w:rsidR="006170D4" w:rsidRPr="006170D4">
        <w:rPr>
          <w:rFonts w:eastAsia="Arial" w:cs="Arial"/>
          <w:szCs w:val="22"/>
          <w:lang w:val="es-MX"/>
        </w:rPr>
        <w:t xml:space="preserve"> tenido que comenzar </w:t>
      </w:r>
      <w:r w:rsidR="0011657B">
        <w:rPr>
          <w:rFonts w:eastAsia="Arial" w:cs="Arial"/>
          <w:szCs w:val="22"/>
          <w:lang w:val="es-MX"/>
        </w:rPr>
        <w:t>más tarde</w:t>
      </w:r>
      <w:r w:rsidR="00D057A5">
        <w:rPr>
          <w:rFonts w:eastAsia="Arial" w:cs="Arial"/>
          <w:szCs w:val="22"/>
          <w:lang w:val="es-MX"/>
        </w:rPr>
        <w:t>. A</w:t>
      </w:r>
      <w:r w:rsidR="006170D4" w:rsidRPr="006170D4">
        <w:rPr>
          <w:rFonts w:eastAsia="Arial" w:cs="Arial"/>
          <w:szCs w:val="22"/>
          <w:lang w:val="es-MX"/>
        </w:rPr>
        <w:t>grade</w:t>
      </w:r>
      <w:r w:rsidR="0011657B">
        <w:rPr>
          <w:rFonts w:eastAsia="Arial" w:cs="Arial"/>
          <w:szCs w:val="22"/>
          <w:lang w:val="es-MX"/>
        </w:rPr>
        <w:t xml:space="preserve">ce </w:t>
      </w:r>
      <w:r w:rsidR="006170D4" w:rsidRPr="006170D4">
        <w:rPr>
          <w:rFonts w:eastAsia="Arial" w:cs="Arial"/>
          <w:szCs w:val="22"/>
          <w:lang w:val="es-MX"/>
        </w:rPr>
        <w:t xml:space="preserve">al </w:t>
      </w:r>
      <w:r w:rsidR="0011657B">
        <w:rPr>
          <w:rFonts w:eastAsia="Arial" w:cs="Arial"/>
          <w:szCs w:val="22"/>
          <w:lang w:val="es-MX"/>
        </w:rPr>
        <w:t>P</w:t>
      </w:r>
      <w:r w:rsidR="006170D4" w:rsidRPr="006170D4">
        <w:rPr>
          <w:rFonts w:eastAsia="Arial" w:cs="Arial"/>
          <w:szCs w:val="22"/>
          <w:lang w:val="es-MX"/>
        </w:rPr>
        <w:t>residente del ITEI</w:t>
      </w:r>
      <w:r w:rsidR="00D057A5">
        <w:rPr>
          <w:rFonts w:eastAsia="Arial" w:cs="Arial"/>
          <w:szCs w:val="22"/>
          <w:lang w:val="es-MX"/>
        </w:rPr>
        <w:t xml:space="preserve">, </w:t>
      </w:r>
      <w:r w:rsidR="00A04F0F">
        <w:rPr>
          <w:rFonts w:eastAsia="Arial" w:cs="Arial"/>
          <w:szCs w:val="22"/>
          <w:lang w:val="es-MX"/>
        </w:rPr>
        <w:t xml:space="preserve">el </w:t>
      </w:r>
      <w:r w:rsidR="00D057A5" w:rsidRPr="006170D4">
        <w:rPr>
          <w:rFonts w:eastAsia="Arial" w:cs="Arial"/>
          <w:szCs w:val="22"/>
          <w:lang w:val="es-MX"/>
        </w:rPr>
        <w:t>Dr. Salvador Romero Espinosa</w:t>
      </w:r>
      <w:r w:rsidR="00A04F0F">
        <w:rPr>
          <w:rFonts w:eastAsia="Arial" w:cs="Arial"/>
          <w:szCs w:val="22"/>
          <w:lang w:val="es-MX"/>
        </w:rPr>
        <w:t>,</w:t>
      </w:r>
      <w:r w:rsidR="006170D4" w:rsidRPr="006170D4">
        <w:rPr>
          <w:rFonts w:eastAsia="Arial" w:cs="Arial"/>
          <w:szCs w:val="22"/>
          <w:lang w:val="es-MX"/>
        </w:rPr>
        <w:t xml:space="preserve"> por ser el anfitrión, </w:t>
      </w:r>
      <w:r w:rsidR="0076332F">
        <w:rPr>
          <w:rFonts w:eastAsia="Arial" w:cs="Arial"/>
          <w:szCs w:val="22"/>
          <w:lang w:val="es-MX"/>
        </w:rPr>
        <w:t>y</w:t>
      </w:r>
      <w:r w:rsidR="006170D4" w:rsidRPr="006170D4">
        <w:rPr>
          <w:rFonts w:eastAsia="Arial" w:cs="Arial"/>
          <w:szCs w:val="22"/>
          <w:lang w:val="es-MX"/>
        </w:rPr>
        <w:t xml:space="preserve"> a la consejera Natalia Mendoza </w:t>
      </w:r>
      <w:r w:rsidR="00A04F0F">
        <w:rPr>
          <w:rFonts w:eastAsia="Arial" w:cs="Arial"/>
          <w:szCs w:val="22"/>
          <w:lang w:val="es-MX"/>
        </w:rPr>
        <w:t xml:space="preserve">Servín </w:t>
      </w:r>
      <w:r w:rsidR="006170D4" w:rsidRPr="006170D4">
        <w:rPr>
          <w:rFonts w:eastAsia="Arial" w:cs="Arial"/>
          <w:szCs w:val="22"/>
          <w:lang w:val="es-MX"/>
        </w:rPr>
        <w:t xml:space="preserve">y al consejero Pedro </w:t>
      </w:r>
      <w:r w:rsidR="00A04F0F">
        <w:rPr>
          <w:rFonts w:eastAsia="Arial" w:cs="Arial"/>
          <w:szCs w:val="22"/>
          <w:lang w:val="es-MX"/>
        </w:rPr>
        <w:t xml:space="preserve">Antonio </w:t>
      </w:r>
      <w:r w:rsidR="006170D4" w:rsidRPr="006170D4">
        <w:rPr>
          <w:rFonts w:eastAsia="Arial" w:cs="Arial"/>
          <w:szCs w:val="22"/>
          <w:lang w:val="es-MX"/>
        </w:rPr>
        <w:t>Rosas</w:t>
      </w:r>
      <w:r w:rsidR="00A04F0F">
        <w:rPr>
          <w:rFonts w:eastAsia="Arial" w:cs="Arial"/>
          <w:szCs w:val="22"/>
          <w:lang w:val="es-MX"/>
        </w:rPr>
        <w:t xml:space="preserve"> Hernández</w:t>
      </w:r>
      <w:r w:rsidR="006170D4" w:rsidRPr="006170D4">
        <w:rPr>
          <w:rFonts w:eastAsia="Arial" w:cs="Arial"/>
          <w:szCs w:val="22"/>
          <w:lang w:val="es-MX"/>
        </w:rPr>
        <w:t xml:space="preserve"> por prestar e</w:t>
      </w:r>
      <w:r w:rsidR="00F40F26">
        <w:rPr>
          <w:rFonts w:eastAsia="Arial" w:cs="Arial"/>
          <w:szCs w:val="22"/>
          <w:lang w:val="es-MX"/>
        </w:rPr>
        <w:t>l</w:t>
      </w:r>
      <w:r w:rsidR="006170D4" w:rsidRPr="006170D4">
        <w:rPr>
          <w:rFonts w:eastAsia="Arial" w:cs="Arial"/>
          <w:szCs w:val="22"/>
          <w:lang w:val="es-MX"/>
        </w:rPr>
        <w:t xml:space="preserve"> sitio especial para desarrollar </w:t>
      </w:r>
      <w:r w:rsidR="00A04F0F">
        <w:rPr>
          <w:rFonts w:eastAsia="Arial" w:cs="Arial"/>
          <w:szCs w:val="22"/>
          <w:lang w:val="es-MX"/>
        </w:rPr>
        <w:t>est</w:t>
      </w:r>
      <w:r w:rsidR="00F40F26">
        <w:rPr>
          <w:rFonts w:eastAsia="Arial" w:cs="Arial"/>
          <w:szCs w:val="22"/>
          <w:lang w:val="es-MX"/>
        </w:rPr>
        <w:t>a</w:t>
      </w:r>
      <w:r w:rsidR="006170D4" w:rsidRPr="006170D4">
        <w:rPr>
          <w:rFonts w:eastAsia="Arial" w:cs="Arial"/>
          <w:szCs w:val="22"/>
          <w:lang w:val="es-MX"/>
        </w:rPr>
        <w:t xml:space="preserve"> sesión y la de</w:t>
      </w:r>
      <w:r w:rsidR="002F677D">
        <w:rPr>
          <w:rFonts w:eastAsia="Arial" w:cs="Arial"/>
          <w:szCs w:val="22"/>
          <w:lang w:val="es-MX"/>
        </w:rPr>
        <w:t>l</w:t>
      </w:r>
      <w:r w:rsidR="006170D4" w:rsidRPr="006170D4">
        <w:rPr>
          <w:rFonts w:eastAsia="Arial" w:cs="Arial"/>
          <w:szCs w:val="22"/>
          <w:lang w:val="es-MX"/>
        </w:rPr>
        <w:t xml:space="preserve"> Órgano </w:t>
      </w:r>
      <w:r w:rsidR="006170D4" w:rsidRPr="006170D4">
        <w:rPr>
          <w:rFonts w:eastAsia="Arial" w:cs="Arial"/>
          <w:szCs w:val="22"/>
          <w:lang w:val="es-MX"/>
        </w:rPr>
        <w:lastRenderedPageBreak/>
        <w:t>de Gobierno</w:t>
      </w:r>
      <w:r w:rsidR="002F677D">
        <w:rPr>
          <w:rFonts w:eastAsia="Arial" w:cs="Arial"/>
          <w:szCs w:val="22"/>
          <w:lang w:val="es-MX"/>
        </w:rPr>
        <w:t>.</w:t>
      </w:r>
      <w:r w:rsidR="006170D4" w:rsidRPr="006170D4">
        <w:rPr>
          <w:rFonts w:eastAsia="Arial" w:cs="Arial"/>
          <w:szCs w:val="22"/>
          <w:lang w:val="es-MX"/>
        </w:rPr>
        <w:t xml:space="preserve"> </w:t>
      </w:r>
      <w:r w:rsidR="002F677D">
        <w:rPr>
          <w:rFonts w:eastAsia="Arial" w:cs="Arial"/>
          <w:szCs w:val="22"/>
          <w:lang w:val="es-MX"/>
        </w:rPr>
        <w:t>S</w:t>
      </w:r>
      <w:r w:rsidR="006170D4" w:rsidRPr="006170D4">
        <w:rPr>
          <w:rFonts w:eastAsia="Arial" w:cs="Arial"/>
          <w:szCs w:val="22"/>
          <w:lang w:val="es-MX"/>
        </w:rPr>
        <w:t>olicit</w:t>
      </w:r>
      <w:r w:rsidR="002F677D">
        <w:rPr>
          <w:rFonts w:eastAsia="Arial" w:cs="Arial"/>
          <w:szCs w:val="22"/>
          <w:lang w:val="es-MX"/>
        </w:rPr>
        <w:t>a</w:t>
      </w:r>
      <w:r w:rsidR="006170D4" w:rsidRPr="006170D4">
        <w:rPr>
          <w:rFonts w:eastAsia="Arial" w:cs="Arial"/>
          <w:szCs w:val="22"/>
          <w:lang w:val="es-MX"/>
        </w:rPr>
        <w:t xml:space="preserve"> a </w:t>
      </w:r>
      <w:r w:rsidR="00C36D90">
        <w:rPr>
          <w:rFonts w:eastAsia="Arial" w:cs="Arial"/>
          <w:szCs w:val="22"/>
          <w:lang w:val="es-MX"/>
        </w:rPr>
        <w:t>la Secretaria Técnica</w:t>
      </w:r>
      <w:r w:rsidR="006170D4" w:rsidRPr="006170D4">
        <w:rPr>
          <w:rFonts w:eastAsia="Arial" w:cs="Arial"/>
          <w:szCs w:val="22"/>
          <w:lang w:val="es-MX"/>
        </w:rPr>
        <w:t xml:space="preserve"> tome la asistencia e informe sobre el </w:t>
      </w:r>
      <w:r w:rsidR="006170D4" w:rsidRPr="00D30F25">
        <w:rPr>
          <w:rFonts w:eastAsia="Arial" w:cs="Arial"/>
          <w:i/>
          <w:iCs/>
          <w:szCs w:val="22"/>
          <w:lang w:val="es-MX"/>
        </w:rPr>
        <w:t>quorum</w:t>
      </w:r>
      <w:r w:rsidR="006170D4" w:rsidRPr="006170D4">
        <w:rPr>
          <w:rFonts w:eastAsia="Arial" w:cs="Arial"/>
          <w:szCs w:val="22"/>
          <w:lang w:val="es-MX"/>
        </w:rPr>
        <w:t xml:space="preserve"> de </w:t>
      </w:r>
      <w:r w:rsidR="00C36D90">
        <w:rPr>
          <w:rFonts w:eastAsia="Arial" w:cs="Arial"/>
          <w:szCs w:val="22"/>
          <w:lang w:val="es-MX"/>
        </w:rPr>
        <w:t xml:space="preserve">la sesión. </w:t>
      </w:r>
    </w:p>
    <w:p w14:paraId="4EA7F973" w14:textId="77777777" w:rsidR="00C36D90" w:rsidRPr="002965F3" w:rsidRDefault="00C36D90" w:rsidP="00E04F81">
      <w:pPr>
        <w:rPr>
          <w:rFonts w:eastAsia="Arial" w:cs="Arial"/>
          <w:szCs w:val="22"/>
          <w:lang w:val="es-MX"/>
        </w:rPr>
      </w:pPr>
    </w:p>
    <w:p w14:paraId="2943728F" w14:textId="1F331730" w:rsidR="0014357A" w:rsidRDefault="002D497C" w:rsidP="008E6F5B">
      <w:pPr>
        <w:rPr>
          <w:lang w:val="es-MX"/>
        </w:rPr>
      </w:pPr>
      <w:r w:rsidRPr="002965F3">
        <w:rPr>
          <w:lang w:val="es-MX"/>
        </w:rPr>
        <w:t xml:space="preserve">La Secretaria Técnica </w:t>
      </w:r>
      <w:r w:rsidR="00B077BF">
        <w:rPr>
          <w:lang w:val="es-MX"/>
        </w:rPr>
        <w:t xml:space="preserve">igualmente </w:t>
      </w:r>
      <w:r w:rsidR="005F7F1B" w:rsidRPr="005F7F1B">
        <w:rPr>
          <w:lang w:val="es-MX"/>
        </w:rPr>
        <w:t>manifiest</w:t>
      </w:r>
      <w:r w:rsidR="005F7F1B">
        <w:rPr>
          <w:lang w:val="es-MX"/>
        </w:rPr>
        <w:t>a</w:t>
      </w:r>
      <w:r w:rsidR="005F7F1B" w:rsidRPr="005F7F1B">
        <w:rPr>
          <w:lang w:val="es-MX"/>
        </w:rPr>
        <w:t xml:space="preserve"> </w:t>
      </w:r>
      <w:r w:rsidR="005F7F1B">
        <w:rPr>
          <w:lang w:val="es-MX"/>
        </w:rPr>
        <w:t>su</w:t>
      </w:r>
      <w:r w:rsidR="005F7F1B" w:rsidRPr="005F7F1B">
        <w:rPr>
          <w:lang w:val="es-MX"/>
        </w:rPr>
        <w:t xml:space="preserve"> agradecimiento al Dr. Romero Espinosa y sus colaboradores por todas las facilidades que dieron para instalar y hacer uso de </w:t>
      </w:r>
      <w:r w:rsidR="005F7F1B">
        <w:rPr>
          <w:lang w:val="es-MX"/>
        </w:rPr>
        <w:t>la</w:t>
      </w:r>
      <w:r w:rsidR="005F7F1B" w:rsidRPr="005F7F1B">
        <w:rPr>
          <w:lang w:val="es-MX"/>
        </w:rPr>
        <w:t xml:space="preserve"> </w:t>
      </w:r>
      <w:r w:rsidR="005F7F1B">
        <w:rPr>
          <w:lang w:val="es-MX"/>
        </w:rPr>
        <w:t>sede</w:t>
      </w:r>
      <w:r w:rsidR="005F7F1B" w:rsidRPr="005F7F1B">
        <w:rPr>
          <w:lang w:val="es-MX"/>
        </w:rPr>
        <w:t xml:space="preserve">. </w:t>
      </w:r>
      <w:r w:rsidR="002A1053">
        <w:rPr>
          <w:lang w:val="es-MX"/>
        </w:rPr>
        <w:t>Puntualiza que hará</w:t>
      </w:r>
      <w:r w:rsidR="005F7F1B" w:rsidRPr="005F7F1B">
        <w:rPr>
          <w:lang w:val="es-MX"/>
        </w:rPr>
        <w:t xml:space="preserve"> el registro de asistencia en el orden que lo prevé la </w:t>
      </w:r>
      <w:r w:rsidR="00A04F0F">
        <w:rPr>
          <w:lang w:val="es-MX"/>
        </w:rPr>
        <w:t>l</w:t>
      </w:r>
      <w:r w:rsidR="005F7F1B" w:rsidRPr="005F7F1B">
        <w:rPr>
          <w:lang w:val="es-MX"/>
        </w:rPr>
        <w:t>ey</w:t>
      </w:r>
      <w:r w:rsidR="00A04F0F">
        <w:rPr>
          <w:lang w:val="es-MX"/>
        </w:rPr>
        <w:t>,</w:t>
      </w:r>
      <w:r w:rsidR="005F7F1B" w:rsidRPr="005F7F1B">
        <w:rPr>
          <w:lang w:val="es-MX"/>
        </w:rPr>
        <w:t xml:space="preserve"> y se circulará la lista de asistencia para que </w:t>
      </w:r>
      <w:r w:rsidR="001F2166">
        <w:rPr>
          <w:lang w:val="es-MX"/>
        </w:rPr>
        <w:t xml:space="preserve">se firme. </w:t>
      </w:r>
    </w:p>
    <w:p w14:paraId="5B5C3C38" w14:textId="77777777" w:rsidR="0014357A" w:rsidRDefault="0014357A" w:rsidP="008E6F5B">
      <w:pPr>
        <w:rPr>
          <w:lang w:val="es-MX"/>
        </w:rPr>
      </w:pPr>
    </w:p>
    <w:p w14:paraId="5F9FAF28" w14:textId="478A4C76" w:rsidR="008E6F5B" w:rsidRPr="002965F3" w:rsidRDefault="001F2166" w:rsidP="008E6F5B">
      <w:pPr>
        <w:rPr>
          <w:lang w:val="es-MX"/>
        </w:rPr>
      </w:pPr>
      <w:r>
        <w:rPr>
          <w:lang w:val="es-MX"/>
        </w:rPr>
        <w:t>Procede a pasar lista y veri</w:t>
      </w:r>
      <w:r w:rsidR="00B37140">
        <w:rPr>
          <w:lang w:val="es-MX"/>
        </w:rPr>
        <w:t xml:space="preserve">ficar </w:t>
      </w:r>
      <w:r w:rsidR="008E6F5B" w:rsidRPr="002965F3">
        <w:rPr>
          <w:lang w:val="es-MX"/>
        </w:rPr>
        <w:t>la existencia de</w:t>
      </w:r>
      <w:r w:rsidR="0014357A">
        <w:rPr>
          <w:lang w:val="es-MX"/>
        </w:rPr>
        <w:t>l</w:t>
      </w:r>
      <w:r w:rsidR="008E6F5B" w:rsidRPr="002965F3">
        <w:rPr>
          <w:lang w:val="es-MX"/>
        </w:rPr>
        <w:t xml:space="preserve"> </w:t>
      </w:r>
      <w:r w:rsidR="008E6F5B" w:rsidRPr="00031327">
        <w:rPr>
          <w:i/>
          <w:iCs/>
          <w:lang w:val="es-MX"/>
        </w:rPr>
        <w:t>qu</w:t>
      </w:r>
      <w:r w:rsidR="00EF6EAD" w:rsidRPr="00031327">
        <w:rPr>
          <w:i/>
          <w:iCs/>
          <w:lang w:val="es-MX"/>
        </w:rPr>
        <w:t>o</w:t>
      </w:r>
      <w:r w:rsidR="008E6F5B" w:rsidRPr="00031327">
        <w:rPr>
          <w:i/>
          <w:iCs/>
          <w:lang w:val="es-MX"/>
        </w:rPr>
        <w:t>rum</w:t>
      </w:r>
      <w:r w:rsidR="008E6F5B" w:rsidRPr="00B37140">
        <w:rPr>
          <w:lang w:val="es-MX"/>
        </w:rPr>
        <w:t>.</w:t>
      </w:r>
    </w:p>
    <w:p w14:paraId="3675EEB6" w14:textId="77777777" w:rsidR="006023A6" w:rsidRPr="002965F3" w:rsidRDefault="006023A6" w:rsidP="008E6F5B">
      <w:pPr>
        <w:rPr>
          <w:lang w:val="es-MX"/>
        </w:rPr>
      </w:pPr>
    </w:p>
    <w:p w14:paraId="157922BC" w14:textId="5CF59DC2" w:rsidR="006023A6" w:rsidRPr="002965F3" w:rsidRDefault="006023A6" w:rsidP="006023A6">
      <w:pPr>
        <w:pStyle w:val="Prrafodelista"/>
        <w:numPr>
          <w:ilvl w:val="0"/>
          <w:numId w:val="33"/>
        </w:numPr>
        <w:rPr>
          <w:rFonts w:eastAsia="Arial" w:cs="Arial"/>
          <w:szCs w:val="22"/>
          <w:lang w:val="es-MX"/>
        </w:rPr>
      </w:pPr>
      <w:r w:rsidRPr="002965F3">
        <w:rPr>
          <w:rFonts w:eastAsia="Arial" w:cs="Arial"/>
          <w:szCs w:val="22"/>
          <w:lang w:val="es-MX"/>
        </w:rPr>
        <w:t xml:space="preserve">Dr. </w:t>
      </w:r>
      <w:r w:rsidR="00783024">
        <w:rPr>
          <w:rFonts w:eastAsia="Arial" w:cs="Arial"/>
          <w:szCs w:val="22"/>
          <w:lang w:val="es-MX"/>
        </w:rPr>
        <w:t xml:space="preserve">José de </w:t>
      </w:r>
      <w:r w:rsidRPr="002965F3">
        <w:rPr>
          <w:rFonts w:eastAsia="Arial" w:cs="Arial"/>
          <w:szCs w:val="22"/>
          <w:lang w:val="es-MX"/>
        </w:rPr>
        <w:t xml:space="preserve">Jesús Ibarra Cárdenas, Presidente del Comité Coordinador del Sistema Estatal Anticorrupción </w:t>
      </w:r>
      <w:r w:rsidR="001B1977" w:rsidRPr="002965F3">
        <w:rPr>
          <w:rFonts w:eastAsia="Arial" w:cs="Arial"/>
          <w:szCs w:val="22"/>
          <w:lang w:val="es-MX"/>
        </w:rPr>
        <w:t>de Jalisco</w:t>
      </w:r>
      <w:r w:rsidR="00783024">
        <w:rPr>
          <w:rFonts w:eastAsia="Arial" w:cs="Arial"/>
          <w:szCs w:val="22"/>
          <w:lang w:val="es-MX"/>
        </w:rPr>
        <w:t xml:space="preserve"> en representación del Comité de Participación Social</w:t>
      </w:r>
      <w:r w:rsidRPr="002965F3">
        <w:rPr>
          <w:rFonts w:eastAsia="Arial" w:cs="Arial"/>
          <w:szCs w:val="22"/>
          <w:lang w:val="es-MX"/>
        </w:rPr>
        <w:t xml:space="preserve">, presente </w:t>
      </w:r>
    </w:p>
    <w:p w14:paraId="63364D1A" w14:textId="77777777" w:rsidR="006023A6" w:rsidRPr="002965F3" w:rsidRDefault="006023A6" w:rsidP="006023A6">
      <w:pPr>
        <w:pStyle w:val="Prrafodelista"/>
        <w:numPr>
          <w:ilvl w:val="0"/>
          <w:numId w:val="33"/>
        </w:numPr>
        <w:rPr>
          <w:rFonts w:eastAsia="Arial" w:cs="Arial"/>
          <w:szCs w:val="22"/>
          <w:lang w:val="es-MX"/>
        </w:rPr>
      </w:pPr>
      <w:r w:rsidRPr="002965F3">
        <w:rPr>
          <w:rFonts w:eastAsia="Arial" w:cs="Arial"/>
          <w:szCs w:val="22"/>
          <w:lang w:val="es-MX"/>
        </w:rPr>
        <w:t>Dr. Jorge Alejandro Ortiz Ramírez, Auditor Superior del Estado de Jalisco, presente</w:t>
      </w:r>
    </w:p>
    <w:p w14:paraId="5C79E0C8" w14:textId="09661071" w:rsidR="006023A6" w:rsidRPr="002965F3" w:rsidRDefault="00792464" w:rsidP="006023A6">
      <w:pPr>
        <w:pStyle w:val="Prrafodelista"/>
        <w:numPr>
          <w:ilvl w:val="0"/>
          <w:numId w:val="33"/>
        </w:numPr>
        <w:rPr>
          <w:rFonts w:eastAsia="Arial" w:cs="Arial"/>
          <w:szCs w:val="22"/>
          <w:lang w:val="es-MX"/>
        </w:rPr>
      </w:pPr>
      <w:r w:rsidRPr="00792464">
        <w:rPr>
          <w:rFonts w:eastAsia="Arial" w:cs="Arial"/>
          <w:szCs w:val="22"/>
          <w:lang w:val="es-MX"/>
        </w:rPr>
        <w:t>Dr. Salvador Romero Espinosa</w:t>
      </w:r>
      <w:r w:rsidR="006023A6" w:rsidRPr="00792464">
        <w:rPr>
          <w:rFonts w:eastAsia="Arial" w:cs="Arial"/>
          <w:szCs w:val="22"/>
          <w:lang w:val="es-MX"/>
        </w:rPr>
        <w:t>,</w:t>
      </w:r>
      <w:r w:rsidR="006023A6" w:rsidRPr="002965F3">
        <w:rPr>
          <w:rFonts w:eastAsia="Arial" w:cs="Arial"/>
          <w:szCs w:val="22"/>
          <w:lang w:val="es-MX"/>
        </w:rPr>
        <w:t xml:space="preserve"> President</w:t>
      </w:r>
      <w:r w:rsidR="00F93D3D">
        <w:rPr>
          <w:rFonts w:eastAsia="Arial" w:cs="Arial"/>
          <w:szCs w:val="22"/>
          <w:lang w:val="es-MX"/>
        </w:rPr>
        <w:t>e</w:t>
      </w:r>
      <w:r w:rsidR="006023A6" w:rsidRPr="002965F3">
        <w:rPr>
          <w:rFonts w:eastAsia="Arial" w:cs="Arial"/>
          <w:szCs w:val="22"/>
          <w:lang w:val="es-MX"/>
        </w:rPr>
        <w:t xml:space="preserve"> del Instituto de Transparencia, Información Pública y Protección de Datos Personales del Estado de Jalisco, presente</w:t>
      </w:r>
    </w:p>
    <w:p w14:paraId="4AB1308C" w14:textId="54A0AFB1" w:rsidR="006023A6" w:rsidRPr="002965F3" w:rsidRDefault="008467F3" w:rsidP="006023A6">
      <w:pPr>
        <w:pStyle w:val="Prrafodelista"/>
        <w:numPr>
          <w:ilvl w:val="0"/>
          <w:numId w:val="33"/>
        </w:numPr>
        <w:rPr>
          <w:rFonts w:eastAsia="Arial" w:cs="Arial"/>
          <w:szCs w:val="22"/>
          <w:lang w:val="es-MX"/>
        </w:rPr>
      </w:pPr>
      <w:r w:rsidRPr="008467F3">
        <w:rPr>
          <w:rFonts w:eastAsia="Arial" w:cs="Arial"/>
          <w:szCs w:val="22"/>
          <w:lang w:val="es-MX"/>
        </w:rPr>
        <w:t xml:space="preserve">Dra. </w:t>
      </w:r>
      <w:proofErr w:type="spellStart"/>
      <w:r w:rsidR="0014357A">
        <w:rPr>
          <w:rFonts w:eastAsia="Arial" w:cs="Arial"/>
          <w:szCs w:val="22"/>
          <w:lang w:val="es-MX"/>
        </w:rPr>
        <w:t>Fany</w:t>
      </w:r>
      <w:proofErr w:type="spellEnd"/>
      <w:r w:rsidRPr="008467F3">
        <w:rPr>
          <w:rFonts w:eastAsia="Arial" w:cs="Arial"/>
          <w:szCs w:val="22"/>
          <w:lang w:val="es-MX"/>
        </w:rPr>
        <w:t xml:space="preserve"> Lorena Jiménez Aguirre</w:t>
      </w:r>
      <w:r w:rsidR="006023A6" w:rsidRPr="002965F3">
        <w:rPr>
          <w:rFonts w:eastAsia="Arial" w:cs="Arial"/>
          <w:szCs w:val="22"/>
          <w:lang w:val="es-MX"/>
        </w:rPr>
        <w:t>, Magistrad</w:t>
      </w:r>
      <w:r w:rsidR="00F93D3D">
        <w:rPr>
          <w:rFonts w:eastAsia="Arial" w:cs="Arial"/>
          <w:szCs w:val="22"/>
          <w:lang w:val="es-MX"/>
        </w:rPr>
        <w:t>a</w:t>
      </w:r>
      <w:r w:rsidR="006023A6" w:rsidRPr="002965F3">
        <w:rPr>
          <w:rFonts w:eastAsia="Arial" w:cs="Arial"/>
          <w:szCs w:val="22"/>
          <w:lang w:val="es-MX"/>
        </w:rPr>
        <w:t xml:space="preserve"> President</w:t>
      </w:r>
      <w:r w:rsidR="00F93D3D">
        <w:rPr>
          <w:rFonts w:eastAsia="Arial" w:cs="Arial"/>
          <w:szCs w:val="22"/>
          <w:lang w:val="es-MX"/>
        </w:rPr>
        <w:t>a</w:t>
      </w:r>
      <w:r w:rsidR="006023A6" w:rsidRPr="002965F3">
        <w:rPr>
          <w:rFonts w:eastAsia="Arial" w:cs="Arial"/>
          <w:szCs w:val="22"/>
          <w:lang w:val="es-MX"/>
        </w:rPr>
        <w:t xml:space="preserve"> del </w:t>
      </w:r>
      <w:r w:rsidR="0014357A">
        <w:rPr>
          <w:rFonts w:eastAsia="Arial" w:cs="Arial"/>
          <w:szCs w:val="22"/>
          <w:lang w:val="es-MX"/>
        </w:rPr>
        <w:t>Tribunal de Justicia Administrativa del Estado de Jalisco</w:t>
      </w:r>
      <w:r w:rsidR="006023A6" w:rsidRPr="002965F3">
        <w:rPr>
          <w:rFonts w:eastAsia="Arial" w:cs="Arial"/>
          <w:szCs w:val="22"/>
          <w:lang w:val="es-MX"/>
        </w:rPr>
        <w:t>, presente</w:t>
      </w:r>
    </w:p>
    <w:p w14:paraId="0C0F81A1" w14:textId="77777777" w:rsidR="008E6F5B" w:rsidRPr="002965F3" w:rsidRDefault="008E6F5B" w:rsidP="008E6F5B">
      <w:pPr>
        <w:rPr>
          <w:lang w:val="es-MX"/>
        </w:rPr>
      </w:pPr>
    </w:p>
    <w:p w14:paraId="454665DA" w14:textId="77777777" w:rsidR="00123C9D" w:rsidRDefault="008E6F5B" w:rsidP="008E6F5B">
      <w:pPr>
        <w:rPr>
          <w:lang w:val="es-MX"/>
        </w:rPr>
      </w:pPr>
      <w:r w:rsidRPr="002965F3">
        <w:rPr>
          <w:lang w:val="es-MX"/>
        </w:rPr>
        <w:t xml:space="preserve">En uso de la voz, la Secretaría Técnica </w:t>
      </w:r>
      <w:r w:rsidR="00562F9C" w:rsidRPr="002965F3">
        <w:rPr>
          <w:lang w:val="es-MX"/>
        </w:rPr>
        <w:t xml:space="preserve">indica que el Fiscal Especializado en Combate </w:t>
      </w:r>
      <w:r w:rsidR="005C0C4B" w:rsidRPr="002965F3">
        <w:rPr>
          <w:lang w:val="es-MX"/>
        </w:rPr>
        <w:t>a la Corrupción</w:t>
      </w:r>
      <w:r w:rsidR="008467F3">
        <w:rPr>
          <w:lang w:val="es-MX"/>
        </w:rPr>
        <w:t>, la Contralora del Estado y el Presidente del Consejo de la Judicatura</w:t>
      </w:r>
      <w:r w:rsidR="005C0C4B" w:rsidRPr="002965F3">
        <w:rPr>
          <w:lang w:val="es-MX"/>
        </w:rPr>
        <w:t xml:space="preserve"> </w:t>
      </w:r>
      <w:r w:rsidR="006430C7" w:rsidRPr="002965F3">
        <w:rPr>
          <w:lang w:val="es-MX"/>
        </w:rPr>
        <w:t>se disculpa</w:t>
      </w:r>
      <w:r w:rsidR="008467F3">
        <w:rPr>
          <w:lang w:val="es-MX"/>
        </w:rPr>
        <w:t>n</w:t>
      </w:r>
      <w:r w:rsidR="006430C7" w:rsidRPr="002965F3">
        <w:rPr>
          <w:lang w:val="es-MX"/>
        </w:rPr>
        <w:t xml:space="preserve"> por no poder asistir. </w:t>
      </w:r>
    </w:p>
    <w:p w14:paraId="6FCDE218" w14:textId="77777777" w:rsidR="00123C9D" w:rsidRDefault="00123C9D" w:rsidP="008E6F5B">
      <w:pPr>
        <w:rPr>
          <w:lang w:val="es-MX"/>
        </w:rPr>
      </w:pPr>
    </w:p>
    <w:p w14:paraId="49ECA6C6" w14:textId="4A3BB64F" w:rsidR="008E6F5B" w:rsidRPr="002965F3" w:rsidRDefault="00300854" w:rsidP="008E6F5B">
      <w:pPr>
        <w:rPr>
          <w:lang w:val="es-MX"/>
        </w:rPr>
      </w:pPr>
      <w:r w:rsidRPr="002965F3">
        <w:rPr>
          <w:lang w:val="es-MX"/>
        </w:rPr>
        <w:t xml:space="preserve">Da cuenta de que se encuentran presentes </w:t>
      </w:r>
      <w:r w:rsidR="00C951B6">
        <w:rPr>
          <w:lang w:val="es-MX"/>
        </w:rPr>
        <w:t>cuatro</w:t>
      </w:r>
      <w:r w:rsidRPr="002965F3">
        <w:rPr>
          <w:lang w:val="es-MX"/>
        </w:rPr>
        <w:t xml:space="preserve"> de </w:t>
      </w:r>
      <w:r w:rsidR="00DA022C" w:rsidRPr="002965F3">
        <w:rPr>
          <w:lang w:val="es-MX"/>
        </w:rPr>
        <w:t>las siete personas</w:t>
      </w:r>
      <w:r w:rsidR="009C07C2" w:rsidRPr="002965F3">
        <w:rPr>
          <w:lang w:val="es-MX"/>
        </w:rPr>
        <w:t xml:space="preserve"> que integran </w:t>
      </w:r>
      <w:r w:rsidRPr="002965F3">
        <w:rPr>
          <w:lang w:val="es-MX"/>
        </w:rPr>
        <w:t>el Comité Coordinador</w:t>
      </w:r>
      <w:r w:rsidR="00967511" w:rsidRPr="002965F3">
        <w:rPr>
          <w:lang w:val="es-MX"/>
        </w:rPr>
        <w:t xml:space="preserve"> del Sistema Estatal Anticorrupción de Jalisco</w:t>
      </w:r>
      <w:r w:rsidR="00055D0C" w:rsidRPr="002965F3">
        <w:rPr>
          <w:lang w:val="es-MX"/>
        </w:rPr>
        <w:t>, por lo que hay el</w:t>
      </w:r>
      <w:r w:rsidR="00055D0C" w:rsidRPr="00C951B6">
        <w:rPr>
          <w:lang w:val="es-MX"/>
        </w:rPr>
        <w:t xml:space="preserve"> </w:t>
      </w:r>
      <w:r w:rsidR="00055D0C" w:rsidRPr="009873E2">
        <w:rPr>
          <w:i/>
          <w:iCs/>
          <w:lang w:val="es-MX"/>
        </w:rPr>
        <w:t>qu</w:t>
      </w:r>
      <w:r w:rsidR="005E6BCC" w:rsidRPr="009873E2">
        <w:rPr>
          <w:i/>
          <w:iCs/>
          <w:lang w:val="es-MX"/>
        </w:rPr>
        <w:t>o</w:t>
      </w:r>
      <w:r w:rsidR="00055D0C" w:rsidRPr="009873E2">
        <w:rPr>
          <w:i/>
          <w:iCs/>
          <w:lang w:val="es-MX"/>
        </w:rPr>
        <w:t>rum</w:t>
      </w:r>
      <w:r w:rsidR="00055D0C" w:rsidRPr="002965F3">
        <w:rPr>
          <w:lang w:val="es-MX"/>
        </w:rPr>
        <w:t xml:space="preserve"> que se requiere</w:t>
      </w:r>
      <w:r w:rsidR="001C2E49">
        <w:rPr>
          <w:lang w:val="es-MX"/>
        </w:rPr>
        <w:t xml:space="preserve"> para celebrar la sesión.</w:t>
      </w:r>
    </w:p>
    <w:p w14:paraId="76528719" w14:textId="77777777" w:rsidR="008E6F5B" w:rsidRPr="002965F3" w:rsidRDefault="008E6F5B" w:rsidP="00E04F81">
      <w:pPr>
        <w:rPr>
          <w:rFonts w:eastAsia="Arial" w:cs="Arial"/>
          <w:szCs w:val="22"/>
          <w:lang w:val="es-MX"/>
        </w:rPr>
      </w:pPr>
    </w:p>
    <w:p w14:paraId="7D6AE3F7" w14:textId="683D2D63" w:rsidR="003233F0" w:rsidRPr="002965F3" w:rsidRDefault="00B04229" w:rsidP="00C01700">
      <w:pPr>
        <w:rPr>
          <w:rFonts w:eastAsia="Arial" w:cs="Arial"/>
          <w:szCs w:val="22"/>
          <w:lang w:val="es-MX"/>
        </w:rPr>
      </w:pPr>
      <w:r w:rsidRPr="002965F3">
        <w:rPr>
          <w:rFonts w:eastAsia="Arial" w:cs="Arial"/>
          <w:szCs w:val="22"/>
          <w:lang w:val="es-MX"/>
        </w:rPr>
        <w:t xml:space="preserve">El Presidente del Comité Coordinador declara abierta la </w:t>
      </w:r>
      <w:r w:rsidR="00077C25">
        <w:rPr>
          <w:rFonts w:eastAsia="Arial" w:cs="Arial"/>
          <w:szCs w:val="22"/>
          <w:lang w:val="es-MX"/>
        </w:rPr>
        <w:t>Primera</w:t>
      </w:r>
      <w:r w:rsidRPr="002965F3">
        <w:rPr>
          <w:rFonts w:eastAsia="Arial" w:cs="Arial"/>
          <w:szCs w:val="22"/>
          <w:lang w:val="es-MX"/>
        </w:rPr>
        <w:t xml:space="preserve"> </w:t>
      </w:r>
      <w:r w:rsidR="005E6BCC">
        <w:rPr>
          <w:rFonts w:eastAsia="Arial" w:cs="Arial"/>
          <w:szCs w:val="22"/>
          <w:lang w:val="es-MX"/>
        </w:rPr>
        <w:t>S</w:t>
      </w:r>
      <w:r w:rsidRPr="002965F3">
        <w:rPr>
          <w:rFonts w:eastAsia="Arial" w:cs="Arial"/>
          <w:szCs w:val="22"/>
          <w:lang w:val="es-MX"/>
        </w:rPr>
        <w:t xml:space="preserve">esión </w:t>
      </w:r>
      <w:r w:rsidR="005E6BCC">
        <w:rPr>
          <w:rFonts w:eastAsia="Arial" w:cs="Arial"/>
          <w:szCs w:val="22"/>
          <w:lang w:val="es-MX"/>
        </w:rPr>
        <w:t>O</w:t>
      </w:r>
      <w:r w:rsidRPr="002965F3">
        <w:rPr>
          <w:rFonts w:eastAsia="Arial" w:cs="Arial"/>
          <w:szCs w:val="22"/>
          <w:lang w:val="es-MX"/>
        </w:rPr>
        <w:t>rdinaria del Comité Coordinador</w:t>
      </w:r>
      <w:r w:rsidR="00406301">
        <w:rPr>
          <w:rFonts w:eastAsia="Arial" w:cs="Arial"/>
          <w:szCs w:val="22"/>
          <w:lang w:val="es-MX"/>
        </w:rPr>
        <w:t xml:space="preserve"> siendo las 18:05 </w:t>
      </w:r>
      <w:r w:rsidR="00123C9D">
        <w:rPr>
          <w:rFonts w:eastAsia="Arial" w:cs="Arial"/>
          <w:szCs w:val="22"/>
          <w:lang w:val="es-MX"/>
        </w:rPr>
        <w:t>horas</w:t>
      </w:r>
      <w:r w:rsidR="00123C9D" w:rsidRPr="002965F3">
        <w:rPr>
          <w:rFonts w:eastAsia="Arial" w:cs="Arial"/>
          <w:szCs w:val="22"/>
          <w:lang w:val="es-MX"/>
        </w:rPr>
        <w:t xml:space="preserve"> </w:t>
      </w:r>
      <w:r w:rsidRPr="002965F3">
        <w:rPr>
          <w:rFonts w:eastAsia="Arial" w:cs="Arial"/>
          <w:szCs w:val="22"/>
          <w:lang w:val="es-MX"/>
        </w:rPr>
        <w:t xml:space="preserve">y solicita a la Secretaria Técnica prosiga con el siguiente punto. </w:t>
      </w:r>
    </w:p>
    <w:p w14:paraId="520550F0" w14:textId="0F010A80" w:rsidR="00F17AF4" w:rsidRPr="002965F3" w:rsidRDefault="00C164C2" w:rsidP="00861B64">
      <w:pPr>
        <w:rPr>
          <w:rFonts w:eastAsia="Arial" w:cs="Arial"/>
          <w:szCs w:val="22"/>
          <w:lang w:val="es-MX"/>
        </w:rPr>
      </w:pPr>
      <w:r w:rsidRPr="002965F3">
        <w:rPr>
          <w:rFonts w:eastAsia="Arial" w:cs="Arial"/>
          <w:szCs w:val="22"/>
          <w:lang w:val="es-MX"/>
        </w:rPr>
        <w:t xml:space="preserve"> </w:t>
      </w:r>
    </w:p>
    <w:p w14:paraId="409A8A4F" w14:textId="77777777" w:rsidR="00DC0428" w:rsidRPr="002965F3" w:rsidRDefault="00DC0428" w:rsidP="00C86FA3">
      <w:pPr>
        <w:pStyle w:val="Prrafodelista"/>
        <w:numPr>
          <w:ilvl w:val="0"/>
          <w:numId w:val="7"/>
        </w:numPr>
        <w:rPr>
          <w:rFonts w:eastAsia="Arial" w:cs="Arial"/>
          <w:b/>
          <w:bCs/>
          <w:color w:val="006078"/>
          <w:szCs w:val="22"/>
          <w:lang w:val="es-MX"/>
        </w:rPr>
      </w:pPr>
      <w:r w:rsidRPr="002965F3">
        <w:rPr>
          <w:rFonts w:eastAsia="Arial" w:cs="Arial"/>
          <w:b/>
          <w:bCs/>
          <w:color w:val="006078"/>
          <w:szCs w:val="22"/>
          <w:lang w:val="es-MX"/>
        </w:rPr>
        <w:t>Lectura y, en su caso, aprobación del Orden del día</w:t>
      </w:r>
    </w:p>
    <w:p w14:paraId="03B8D2C4" w14:textId="77777777" w:rsidR="00187922" w:rsidRPr="002965F3" w:rsidRDefault="00187922" w:rsidP="00870120">
      <w:pPr>
        <w:rPr>
          <w:rFonts w:eastAsia="Arial" w:cs="Arial"/>
          <w:b/>
          <w:bCs/>
          <w:color w:val="006078"/>
          <w:szCs w:val="22"/>
          <w:lang w:val="es-MX"/>
        </w:rPr>
      </w:pPr>
    </w:p>
    <w:p w14:paraId="471B46CC" w14:textId="0E0311A6" w:rsidR="00C24E11" w:rsidRPr="002965F3" w:rsidRDefault="0056697B" w:rsidP="0056697B">
      <w:pPr>
        <w:pStyle w:val="Prrafodelista"/>
        <w:jc w:val="both"/>
        <w:rPr>
          <w:rFonts w:eastAsia="Arial" w:cs="Arial"/>
          <w:szCs w:val="22"/>
          <w:lang w:val="es-MX"/>
        </w:rPr>
      </w:pPr>
      <w:r w:rsidRPr="002965F3">
        <w:rPr>
          <w:rFonts w:eastAsia="Arial" w:cs="Arial"/>
          <w:szCs w:val="22"/>
          <w:lang w:val="es-MX"/>
        </w:rPr>
        <w:t xml:space="preserve">La Secretaria Técnica </w:t>
      </w:r>
      <w:r w:rsidR="0022613F" w:rsidRPr="002965F3">
        <w:rPr>
          <w:rFonts w:eastAsia="Arial" w:cs="Arial"/>
          <w:szCs w:val="22"/>
          <w:lang w:val="es-MX"/>
        </w:rPr>
        <w:t xml:space="preserve">procede a dar lectura al </w:t>
      </w:r>
      <w:r w:rsidR="00B84357" w:rsidRPr="002965F3">
        <w:rPr>
          <w:rFonts w:eastAsia="Arial" w:cs="Arial"/>
          <w:szCs w:val="22"/>
          <w:lang w:val="es-MX"/>
        </w:rPr>
        <w:t>O</w:t>
      </w:r>
      <w:r w:rsidR="0022613F" w:rsidRPr="002965F3">
        <w:rPr>
          <w:rFonts w:eastAsia="Arial" w:cs="Arial"/>
          <w:szCs w:val="22"/>
          <w:lang w:val="es-MX"/>
        </w:rPr>
        <w:t>rden del día</w:t>
      </w:r>
      <w:r w:rsidR="005C096F">
        <w:rPr>
          <w:rFonts w:eastAsia="Arial" w:cs="Arial"/>
          <w:szCs w:val="22"/>
          <w:lang w:val="es-MX"/>
        </w:rPr>
        <w:t>:</w:t>
      </w:r>
    </w:p>
    <w:p w14:paraId="4CEFA3C7" w14:textId="206AD86B" w:rsidR="0022613F" w:rsidRPr="002965F3" w:rsidRDefault="0022613F" w:rsidP="0056697B">
      <w:pPr>
        <w:pStyle w:val="Prrafodelista"/>
        <w:jc w:val="both"/>
        <w:rPr>
          <w:rFonts w:eastAsia="Arial" w:cs="Arial"/>
          <w:szCs w:val="22"/>
          <w:lang w:val="es-MX"/>
        </w:rPr>
      </w:pPr>
    </w:p>
    <w:p w14:paraId="63F05691" w14:textId="26C8C940" w:rsidR="005A1F75" w:rsidRPr="005A1F75" w:rsidRDefault="005A1F75" w:rsidP="0065109C">
      <w:pPr>
        <w:pStyle w:val="Prrafodelista"/>
        <w:ind w:left="993"/>
        <w:rPr>
          <w:rFonts w:eastAsia="Arial" w:cs="Arial"/>
          <w:szCs w:val="22"/>
          <w:lang w:val="es-MX"/>
        </w:rPr>
      </w:pPr>
      <w:r w:rsidRPr="005A1F75">
        <w:rPr>
          <w:rFonts w:eastAsia="Arial" w:cs="Arial"/>
          <w:szCs w:val="22"/>
          <w:lang w:val="es-MX"/>
        </w:rPr>
        <w:t>1.</w:t>
      </w:r>
      <w:r w:rsidRPr="005A1F75">
        <w:rPr>
          <w:rFonts w:eastAsia="Arial" w:cs="Arial"/>
          <w:szCs w:val="22"/>
          <w:lang w:val="es-MX"/>
        </w:rPr>
        <w:tab/>
        <w:t>Registro de asistencia y</w:t>
      </w:r>
      <w:r w:rsidR="00123C9D">
        <w:rPr>
          <w:rFonts w:eastAsia="Arial" w:cs="Arial"/>
          <w:szCs w:val="22"/>
          <w:lang w:val="es-MX"/>
        </w:rPr>
        <w:t>,</w:t>
      </w:r>
      <w:r w:rsidRPr="005A1F75">
        <w:rPr>
          <w:rFonts w:eastAsia="Arial" w:cs="Arial"/>
          <w:szCs w:val="22"/>
          <w:lang w:val="es-MX"/>
        </w:rPr>
        <w:t xml:space="preserve"> en su caso, declaratoria de </w:t>
      </w:r>
      <w:r w:rsidRPr="006B5E38">
        <w:rPr>
          <w:rFonts w:eastAsia="Arial" w:cs="Arial"/>
          <w:i/>
          <w:iCs/>
          <w:szCs w:val="22"/>
          <w:lang w:val="es-MX"/>
        </w:rPr>
        <w:t>qu</w:t>
      </w:r>
      <w:r w:rsidR="006B5E38">
        <w:rPr>
          <w:rFonts w:eastAsia="Arial" w:cs="Arial"/>
          <w:i/>
          <w:iCs/>
          <w:szCs w:val="22"/>
          <w:lang w:val="es-MX"/>
        </w:rPr>
        <w:t>o</w:t>
      </w:r>
      <w:r w:rsidRPr="006B5E38">
        <w:rPr>
          <w:rFonts w:eastAsia="Arial" w:cs="Arial"/>
          <w:i/>
          <w:iCs/>
          <w:szCs w:val="22"/>
          <w:lang w:val="es-MX"/>
        </w:rPr>
        <w:t>rum</w:t>
      </w:r>
    </w:p>
    <w:p w14:paraId="1635E699" w14:textId="7FDD5BB6" w:rsidR="005A1F75" w:rsidRPr="005A1F75" w:rsidRDefault="005A1F75" w:rsidP="0065109C">
      <w:pPr>
        <w:pStyle w:val="Prrafodelista"/>
        <w:ind w:left="993"/>
        <w:rPr>
          <w:rFonts w:eastAsia="Arial" w:cs="Arial"/>
          <w:szCs w:val="22"/>
          <w:lang w:val="es-MX"/>
        </w:rPr>
      </w:pPr>
      <w:r w:rsidRPr="005A1F75">
        <w:rPr>
          <w:rFonts w:eastAsia="Arial" w:cs="Arial"/>
          <w:szCs w:val="22"/>
          <w:lang w:val="es-MX"/>
        </w:rPr>
        <w:t>2.</w:t>
      </w:r>
      <w:r w:rsidRPr="005A1F75">
        <w:rPr>
          <w:rFonts w:eastAsia="Arial" w:cs="Arial"/>
          <w:szCs w:val="22"/>
          <w:lang w:val="es-MX"/>
        </w:rPr>
        <w:tab/>
        <w:t>Lectura y</w:t>
      </w:r>
      <w:r w:rsidR="00123C9D">
        <w:rPr>
          <w:rFonts w:eastAsia="Arial" w:cs="Arial"/>
          <w:szCs w:val="22"/>
          <w:lang w:val="es-MX"/>
        </w:rPr>
        <w:t>,</w:t>
      </w:r>
      <w:r w:rsidRPr="005A1F75">
        <w:rPr>
          <w:rFonts w:eastAsia="Arial" w:cs="Arial"/>
          <w:szCs w:val="22"/>
          <w:lang w:val="es-MX"/>
        </w:rPr>
        <w:t xml:space="preserve"> en su caso, aprobación del Orden del </w:t>
      </w:r>
      <w:r w:rsidR="006B5E38">
        <w:rPr>
          <w:rFonts w:eastAsia="Arial" w:cs="Arial"/>
          <w:szCs w:val="22"/>
          <w:lang w:val="es-MX"/>
        </w:rPr>
        <w:t>d</w:t>
      </w:r>
      <w:r w:rsidRPr="005A1F75">
        <w:rPr>
          <w:rFonts w:eastAsia="Arial" w:cs="Arial"/>
          <w:szCs w:val="22"/>
          <w:lang w:val="es-MX"/>
        </w:rPr>
        <w:t>ía</w:t>
      </w:r>
    </w:p>
    <w:p w14:paraId="2CDC40F8" w14:textId="283CA692" w:rsidR="005A1F75" w:rsidRPr="005A1F75" w:rsidRDefault="005A1F75" w:rsidP="0065109C">
      <w:pPr>
        <w:pStyle w:val="Prrafodelista"/>
        <w:ind w:left="1418" w:hanging="425"/>
        <w:rPr>
          <w:rFonts w:eastAsia="Arial" w:cs="Arial"/>
          <w:szCs w:val="22"/>
          <w:lang w:val="es-MX"/>
        </w:rPr>
      </w:pPr>
      <w:r w:rsidRPr="005A1F75">
        <w:rPr>
          <w:rFonts w:eastAsia="Arial" w:cs="Arial"/>
          <w:szCs w:val="22"/>
          <w:lang w:val="es-MX"/>
        </w:rPr>
        <w:t>3.</w:t>
      </w:r>
      <w:r w:rsidRPr="005A1F75">
        <w:rPr>
          <w:rFonts w:eastAsia="Arial" w:cs="Arial"/>
          <w:szCs w:val="22"/>
          <w:lang w:val="es-MX"/>
        </w:rPr>
        <w:tab/>
        <w:t>Lectura y</w:t>
      </w:r>
      <w:r w:rsidR="00123C9D">
        <w:rPr>
          <w:rFonts w:eastAsia="Arial" w:cs="Arial"/>
          <w:szCs w:val="22"/>
          <w:lang w:val="es-MX"/>
        </w:rPr>
        <w:t>,</w:t>
      </w:r>
      <w:r w:rsidRPr="005A1F75">
        <w:rPr>
          <w:rFonts w:eastAsia="Arial" w:cs="Arial"/>
          <w:szCs w:val="22"/>
          <w:lang w:val="es-MX"/>
        </w:rPr>
        <w:t xml:space="preserve"> en su caso, aprobación y firma del Acta de la </w:t>
      </w:r>
      <w:r w:rsidR="00123C9D">
        <w:rPr>
          <w:rFonts w:eastAsia="Arial" w:cs="Arial"/>
          <w:szCs w:val="22"/>
          <w:lang w:val="es-MX"/>
        </w:rPr>
        <w:t>s</w:t>
      </w:r>
      <w:r w:rsidRPr="005A1F75">
        <w:rPr>
          <w:rFonts w:eastAsia="Arial" w:cs="Arial"/>
          <w:szCs w:val="22"/>
          <w:lang w:val="es-MX"/>
        </w:rPr>
        <w:t>esión celebrada el 29 de noviembre del 2021</w:t>
      </w:r>
    </w:p>
    <w:p w14:paraId="18B52537" w14:textId="43F6AFF4" w:rsidR="005A1F75" w:rsidRPr="005A1F75" w:rsidRDefault="005A1F75" w:rsidP="0065109C">
      <w:pPr>
        <w:pStyle w:val="Prrafodelista"/>
        <w:ind w:left="993"/>
        <w:rPr>
          <w:rFonts w:eastAsia="Arial" w:cs="Arial"/>
          <w:szCs w:val="22"/>
          <w:lang w:val="es-MX"/>
        </w:rPr>
      </w:pPr>
      <w:r w:rsidRPr="005A1F75">
        <w:rPr>
          <w:rFonts w:eastAsia="Arial" w:cs="Arial"/>
          <w:szCs w:val="22"/>
          <w:lang w:val="es-MX"/>
        </w:rPr>
        <w:t>4.</w:t>
      </w:r>
      <w:r w:rsidRPr="005A1F75">
        <w:rPr>
          <w:rFonts w:eastAsia="Arial" w:cs="Arial"/>
          <w:szCs w:val="22"/>
          <w:lang w:val="es-MX"/>
        </w:rPr>
        <w:tab/>
        <w:t xml:space="preserve">Presentación para conocimiento del seguimiento de </w:t>
      </w:r>
      <w:r w:rsidR="003235AA">
        <w:rPr>
          <w:rFonts w:eastAsia="Arial" w:cs="Arial"/>
          <w:szCs w:val="22"/>
          <w:lang w:val="es-MX"/>
        </w:rPr>
        <w:t>a</w:t>
      </w:r>
      <w:r w:rsidRPr="005A1F75">
        <w:rPr>
          <w:rFonts w:eastAsia="Arial" w:cs="Arial"/>
          <w:szCs w:val="22"/>
          <w:lang w:val="es-MX"/>
        </w:rPr>
        <w:t>cuerdos</w:t>
      </w:r>
    </w:p>
    <w:p w14:paraId="78616E84" w14:textId="74B9CDA2" w:rsidR="005A1F75" w:rsidRPr="005A1F75" w:rsidRDefault="005A1F75" w:rsidP="0065109C">
      <w:pPr>
        <w:pStyle w:val="Prrafodelista"/>
        <w:ind w:left="1418" w:hanging="425"/>
        <w:rPr>
          <w:rFonts w:eastAsia="Arial" w:cs="Arial"/>
          <w:szCs w:val="22"/>
          <w:lang w:val="es-MX"/>
        </w:rPr>
      </w:pPr>
      <w:r w:rsidRPr="005A1F75">
        <w:rPr>
          <w:rFonts w:eastAsia="Arial" w:cs="Arial"/>
          <w:szCs w:val="22"/>
          <w:lang w:val="es-MX"/>
        </w:rPr>
        <w:t>5.</w:t>
      </w:r>
      <w:r w:rsidRPr="005A1F75">
        <w:rPr>
          <w:rFonts w:eastAsia="Arial" w:cs="Arial"/>
          <w:szCs w:val="22"/>
          <w:lang w:val="es-MX"/>
        </w:rPr>
        <w:tab/>
        <w:t>Presentación y</w:t>
      </w:r>
      <w:r w:rsidR="00123C9D">
        <w:rPr>
          <w:rFonts w:eastAsia="Arial" w:cs="Arial"/>
          <w:szCs w:val="22"/>
          <w:lang w:val="es-MX"/>
        </w:rPr>
        <w:t>,</w:t>
      </w:r>
      <w:r w:rsidRPr="005A1F75">
        <w:rPr>
          <w:rFonts w:eastAsia="Arial" w:cs="Arial"/>
          <w:szCs w:val="22"/>
          <w:lang w:val="es-MX"/>
        </w:rPr>
        <w:t xml:space="preserve"> en su caso, aprobación de la propuesta de Programa de Trabajo Anual 2022 del Comité Coordinador</w:t>
      </w:r>
    </w:p>
    <w:p w14:paraId="4CD9BF5B" w14:textId="77777777" w:rsidR="005A1F75" w:rsidRPr="005A1F75" w:rsidRDefault="005A1F75" w:rsidP="0065109C">
      <w:pPr>
        <w:pStyle w:val="Prrafodelista"/>
        <w:ind w:left="1418" w:hanging="425"/>
        <w:rPr>
          <w:rFonts w:eastAsia="Arial" w:cs="Arial"/>
          <w:szCs w:val="22"/>
          <w:lang w:val="es-MX"/>
        </w:rPr>
      </w:pPr>
      <w:r w:rsidRPr="005A1F75">
        <w:rPr>
          <w:rFonts w:eastAsia="Arial" w:cs="Arial"/>
          <w:szCs w:val="22"/>
          <w:lang w:val="es-MX"/>
        </w:rPr>
        <w:t>6.</w:t>
      </w:r>
      <w:r w:rsidRPr="005A1F75">
        <w:rPr>
          <w:rFonts w:eastAsia="Arial" w:cs="Arial"/>
          <w:szCs w:val="22"/>
          <w:lang w:val="es-MX"/>
        </w:rPr>
        <w:tab/>
        <w:t>Atención de la Recomendación no vinculante emitida por el Comité Coordinador del Sistema Nacional Anticorrupción a las Secretarías Ejecutivas locales para interconectarse con la Plataforma Digital Nacional</w:t>
      </w:r>
    </w:p>
    <w:p w14:paraId="588ED435" w14:textId="444AB740" w:rsidR="005A1F75" w:rsidRPr="005A1F75" w:rsidRDefault="005A1F75" w:rsidP="0065109C">
      <w:pPr>
        <w:pStyle w:val="Prrafodelista"/>
        <w:ind w:left="1418" w:hanging="425"/>
        <w:rPr>
          <w:rFonts w:eastAsia="Arial" w:cs="Arial"/>
          <w:szCs w:val="22"/>
          <w:lang w:val="es-MX"/>
        </w:rPr>
      </w:pPr>
      <w:r w:rsidRPr="005A1F75">
        <w:rPr>
          <w:rFonts w:eastAsia="Arial" w:cs="Arial"/>
          <w:szCs w:val="22"/>
          <w:lang w:val="es-MX"/>
        </w:rPr>
        <w:t>7.</w:t>
      </w:r>
      <w:r w:rsidRPr="005A1F75">
        <w:rPr>
          <w:rFonts w:eastAsia="Arial" w:cs="Arial"/>
          <w:szCs w:val="22"/>
          <w:lang w:val="es-MX"/>
        </w:rPr>
        <w:tab/>
        <w:t>Propuesta y</w:t>
      </w:r>
      <w:r w:rsidR="003A01E0">
        <w:rPr>
          <w:rFonts w:eastAsia="Arial" w:cs="Arial"/>
          <w:szCs w:val="22"/>
          <w:lang w:val="es-MX"/>
        </w:rPr>
        <w:t>,</w:t>
      </w:r>
      <w:r w:rsidRPr="005A1F75">
        <w:rPr>
          <w:rFonts w:eastAsia="Arial" w:cs="Arial"/>
          <w:szCs w:val="22"/>
          <w:lang w:val="es-MX"/>
        </w:rPr>
        <w:t xml:space="preserve"> en su caso, aprobación de la conformación del Grupo de Trabajo del Comité Coordinador para el entendimiento y desarrollo del Modelo de Implementación de la Política Estatal Anticorrupción de Jalisco</w:t>
      </w:r>
    </w:p>
    <w:p w14:paraId="7A6FE066" w14:textId="0164D83D" w:rsidR="005A1F75" w:rsidRPr="005A1F75" w:rsidRDefault="005A1F75" w:rsidP="0065109C">
      <w:pPr>
        <w:pStyle w:val="Prrafodelista"/>
        <w:ind w:left="1418" w:hanging="425"/>
        <w:rPr>
          <w:rFonts w:eastAsia="Arial" w:cs="Arial"/>
          <w:szCs w:val="22"/>
          <w:lang w:val="es-MX"/>
        </w:rPr>
      </w:pPr>
      <w:r w:rsidRPr="005A1F75">
        <w:rPr>
          <w:rFonts w:eastAsia="Arial" w:cs="Arial"/>
          <w:szCs w:val="22"/>
          <w:lang w:val="es-MX"/>
        </w:rPr>
        <w:lastRenderedPageBreak/>
        <w:t>8.</w:t>
      </w:r>
      <w:r w:rsidRPr="005A1F75">
        <w:rPr>
          <w:rFonts w:eastAsia="Arial" w:cs="Arial"/>
          <w:szCs w:val="22"/>
          <w:lang w:val="es-MX"/>
        </w:rPr>
        <w:tab/>
        <w:t>Propuesta y</w:t>
      </w:r>
      <w:r w:rsidR="003A01E0">
        <w:rPr>
          <w:rFonts w:eastAsia="Arial" w:cs="Arial"/>
          <w:szCs w:val="22"/>
          <w:lang w:val="es-MX"/>
        </w:rPr>
        <w:t>,</w:t>
      </w:r>
      <w:r w:rsidRPr="005A1F75">
        <w:rPr>
          <w:rFonts w:eastAsia="Arial" w:cs="Arial"/>
          <w:szCs w:val="22"/>
          <w:lang w:val="es-MX"/>
        </w:rPr>
        <w:t xml:space="preserve"> en su caso, aprobación del Modelo de Seguimiento y Evaluación de la Corrupción de la Política Estatal Anticorrupción de Jalisco</w:t>
      </w:r>
    </w:p>
    <w:p w14:paraId="31009F84" w14:textId="14C8424D" w:rsidR="005A1F75" w:rsidRPr="005A1F75" w:rsidRDefault="005A1F75" w:rsidP="0065109C">
      <w:pPr>
        <w:pStyle w:val="Prrafodelista"/>
        <w:ind w:left="993"/>
        <w:rPr>
          <w:rFonts w:eastAsia="Arial" w:cs="Arial"/>
          <w:szCs w:val="22"/>
          <w:lang w:val="es-MX"/>
        </w:rPr>
      </w:pPr>
      <w:r w:rsidRPr="005A1F75">
        <w:rPr>
          <w:rFonts w:eastAsia="Arial" w:cs="Arial"/>
          <w:szCs w:val="22"/>
          <w:lang w:val="es-MX"/>
        </w:rPr>
        <w:t>9.</w:t>
      </w:r>
      <w:r w:rsidRPr="005A1F75">
        <w:rPr>
          <w:rFonts w:eastAsia="Arial" w:cs="Arial"/>
          <w:szCs w:val="22"/>
          <w:lang w:val="es-MX"/>
        </w:rPr>
        <w:tab/>
        <w:t>Presentación y</w:t>
      </w:r>
      <w:r w:rsidR="003A01E0">
        <w:rPr>
          <w:rFonts w:eastAsia="Arial" w:cs="Arial"/>
          <w:szCs w:val="22"/>
          <w:lang w:val="es-MX"/>
        </w:rPr>
        <w:t>,</w:t>
      </w:r>
      <w:r w:rsidRPr="005A1F75">
        <w:rPr>
          <w:rFonts w:eastAsia="Arial" w:cs="Arial"/>
          <w:szCs w:val="22"/>
          <w:lang w:val="es-MX"/>
        </w:rPr>
        <w:t xml:space="preserve"> en su caso, aprobación del Calendario de sesiones </w:t>
      </w:r>
      <w:r w:rsidR="003A01E0">
        <w:rPr>
          <w:rFonts w:eastAsia="Arial" w:cs="Arial"/>
          <w:szCs w:val="22"/>
          <w:lang w:val="es-MX"/>
        </w:rPr>
        <w:t xml:space="preserve">de </w:t>
      </w:r>
      <w:r w:rsidRPr="005A1F75">
        <w:rPr>
          <w:rFonts w:eastAsia="Arial" w:cs="Arial"/>
          <w:szCs w:val="22"/>
          <w:lang w:val="es-MX"/>
        </w:rPr>
        <w:t>2022</w:t>
      </w:r>
    </w:p>
    <w:p w14:paraId="7FF46B88" w14:textId="77777777" w:rsidR="005A1F75" w:rsidRPr="005A1F75" w:rsidRDefault="005A1F75" w:rsidP="0065109C">
      <w:pPr>
        <w:pStyle w:val="Prrafodelista"/>
        <w:ind w:left="993"/>
        <w:rPr>
          <w:rFonts w:eastAsia="Arial" w:cs="Arial"/>
          <w:szCs w:val="22"/>
          <w:lang w:val="es-MX"/>
        </w:rPr>
      </w:pPr>
      <w:r w:rsidRPr="005A1F75">
        <w:rPr>
          <w:rFonts w:eastAsia="Arial" w:cs="Arial"/>
          <w:szCs w:val="22"/>
          <w:lang w:val="es-MX"/>
        </w:rPr>
        <w:t>10.</w:t>
      </w:r>
      <w:r w:rsidRPr="005A1F75">
        <w:rPr>
          <w:rFonts w:eastAsia="Arial" w:cs="Arial"/>
          <w:szCs w:val="22"/>
          <w:lang w:val="es-MX"/>
        </w:rPr>
        <w:tab/>
        <w:t>Asuntos generales</w:t>
      </w:r>
    </w:p>
    <w:p w14:paraId="5ECE45C7" w14:textId="77777777" w:rsidR="005A1F75" w:rsidRPr="005A1F75" w:rsidRDefault="005A1F75" w:rsidP="0065109C">
      <w:pPr>
        <w:pStyle w:val="Prrafodelista"/>
        <w:ind w:left="993"/>
        <w:rPr>
          <w:rFonts w:eastAsia="Arial" w:cs="Arial"/>
          <w:szCs w:val="22"/>
          <w:lang w:val="es-MX"/>
        </w:rPr>
      </w:pPr>
      <w:r w:rsidRPr="005A1F75">
        <w:rPr>
          <w:rFonts w:eastAsia="Arial" w:cs="Arial"/>
          <w:szCs w:val="22"/>
          <w:lang w:val="es-MX"/>
        </w:rPr>
        <w:t>11.</w:t>
      </w:r>
      <w:r w:rsidRPr="005A1F75">
        <w:rPr>
          <w:rFonts w:eastAsia="Arial" w:cs="Arial"/>
          <w:szCs w:val="22"/>
          <w:lang w:val="es-MX"/>
        </w:rPr>
        <w:tab/>
        <w:t xml:space="preserve">Acuerdos </w:t>
      </w:r>
    </w:p>
    <w:p w14:paraId="3DFD5384" w14:textId="3863116C" w:rsidR="0022613F" w:rsidRDefault="005A1F75" w:rsidP="0065109C">
      <w:pPr>
        <w:pStyle w:val="Prrafodelista"/>
        <w:ind w:left="993"/>
        <w:jc w:val="both"/>
        <w:rPr>
          <w:rFonts w:eastAsia="Arial" w:cs="Arial"/>
          <w:szCs w:val="22"/>
          <w:lang w:val="es-MX"/>
        </w:rPr>
      </w:pPr>
      <w:r w:rsidRPr="005A1F75">
        <w:rPr>
          <w:rFonts w:eastAsia="Arial" w:cs="Arial"/>
          <w:szCs w:val="22"/>
          <w:lang w:val="es-MX"/>
        </w:rPr>
        <w:t>12.</w:t>
      </w:r>
      <w:r w:rsidRPr="005A1F75">
        <w:rPr>
          <w:rFonts w:eastAsia="Arial" w:cs="Arial"/>
          <w:szCs w:val="22"/>
          <w:lang w:val="es-MX"/>
        </w:rPr>
        <w:tab/>
        <w:t xml:space="preserve">Clausura de la </w:t>
      </w:r>
      <w:r w:rsidR="00FE666F">
        <w:rPr>
          <w:rFonts w:eastAsia="Arial" w:cs="Arial"/>
          <w:szCs w:val="22"/>
          <w:lang w:val="es-MX"/>
        </w:rPr>
        <w:t>s</w:t>
      </w:r>
      <w:r w:rsidRPr="005A1F75">
        <w:rPr>
          <w:rFonts w:eastAsia="Arial" w:cs="Arial"/>
          <w:szCs w:val="22"/>
          <w:lang w:val="es-MX"/>
        </w:rPr>
        <w:t>esión</w:t>
      </w:r>
    </w:p>
    <w:p w14:paraId="4F00FDFA" w14:textId="77777777" w:rsidR="005A1F75" w:rsidRDefault="005A1F75" w:rsidP="005A1F75">
      <w:pPr>
        <w:pStyle w:val="Prrafodelista"/>
        <w:jc w:val="both"/>
        <w:rPr>
          <w:rFonts w:eastAsia="Arial" w:cs="Arial"/>
          <w:szCs w:val="22"/>
          <w:lang w:val="es-MX"/>
        </w:rPr>
      </w:pPr>
    </w:p>
    <w:p w14:paraId="7B162BF7" w14:textId="77777777" w:rsidR="005A1F75" w:rsidRPr="002965F3" w:rsidRDefault="005A1F75" w:rsidP="005A1F75">
      <w:pPr>
        <w:pStyle w:val="Prrafodelista"/>
        <w:jc w:val="both"/>
        <w:rPr>
          <w:rFonts w:eastAsia="Arial" w:cs="Arial"/>
          <w:szCs w:val="22"/>
          <w:lang w:val="es-MX"/>
        </w:rPr>
      </w:pPr>
    </w:p>
    <w:p w14:paraId="5B82B7B5" w14:textId="768DD5D1" w:rsidR="005C096F" w:rsidRDefault="00E71E25" w:rsidP="00EA546E">
      <w:pPr>
        <w:pStyle w:val="Prrafodelista"/>
        <w:jc w:val="both"/>
        <w:rPr>
          <w:rFonts w:eastAsia="Arial" w:cs="Arial"/>
          <w:szCs w:val="22"/>
          <w:lang w:val="es-MX"/>
        </w:rPr>
      </w:pPr>
      <w:r w:rsidRPr="002965F3">
        <w:rPr>
          <w:rFonts w:eastAsia="Arial" w:cs="Arial"/>
          <w:szCs w:val="22"/>
          <w:lang w:val="es-MX"/>
        </w:rPr>
        <w:t xml:space="preserve">El Presidente del Comité Coordinador </w:t>
      </w:r>
      <w:r w:rsidR="0091479C">
        <w:rPr>
          <w:rFonts w:eastAsia="Arial" w:cs="Arial"/>
          <w:szCs w:val="22"/>
          <w:lang w:val="es-MX"/>
        </w:rPr>
        <w:t>pregunta si alguien t</w:t>
      </w:r>
      <w:r w:rsidR="003A01E0">
        <w:rPr>
          <w:rFonts w:eastAsia="Arial" w:cs="Arial"/>
          <w:szCs w:val="22"/>
          <w:lang w:val="es-MX"/>
        </w:rPr>
        <w:t>iene</w:t>
      </w:r>
      <w:r w:rsidR="0091479C">
        <w:rPr>
          <w:rFonts w:eastAsia="Arial" w:cs="Arial"/>
          <w:szCs w:val="22"/>
          <w:lang w:val="es-MX"/>
        </w:rPr>
        <w:t xml:space="preserve"> algún otro punto para agregar al </w:t>
      </w:r>
      <w:r w:rsidR="005C096F">
        <w:rPr>
          <w:rFonts w:eastAsia="Arial" w:cs="Arial"/>
          <w:szCs w:val="22"/>
          <w:lang w:val="es-MX"/>
        </w:rPr>
        <w:t>O</w:t>
      </w:r>
      <w:r w:rsidR="0091479C">
        <w:rPr>
          <w:rFonts w:eastAsia="Arial" w:cs="Arial"/>
          <w:szCs w:val="22"/>
          <w:lang w:val="es-MX"/>
        </w:rPr>
        <w:t>rden del día</w:t>
      </w:r>
      <w:r w:rsidRPr="002965F3">
        <w:rPr>
          <w:rFonts w:eastAsia="Arial" w:cs="Arial"/>
          <w:szCs w:val="22"/>
          <w:lang w:val="es-MX"/>
        </w:rPr>
        <w:t xml:space="preserve">. </w:t>
      </w:r>
    </w:p>
    <w:p w14:paraId="4DC8A0F5" w14:textId="77777777" w:rsidR="005C096F" w:rsidRDefault="005C096F" w:rsidP="00EA546E">
      <w:pPr>
        <w:pStyle w:val="Prrafodelista"/>
        <w:jc w:val="both"/>
        <w:rPr>
          <w:rFonts w:eastAsia="Arial" w:cs="Arial"/>
          <w:szCs w:val="22"/>
          <w:lang w:val="es-MX"/>
        </w:rPr>
      </w:pPr>
    </w:p>
    <w:p w14:paraId="5887113C" w14:textId="4EFAD6F4" w:rsidR="005F4563" w:rsidRDefault="00815DCF" w:rsidP="00EA546E">
      <w:pPr>
        <w:pStyle w:val="Prrafodelista"/>
        <w:jc w:val="both"/>
        <w:rPr>
          <w:rFonts w:eastAsia="Arial" w:cs="Arial"/>
          <w:szCs w:val="22"/>
          <w:lang w:val="es-MX"/>
        </w:rPr>
      </w:pPr>
      <w:r>
        <w:rPr>
          <w:rFonts w:eastAsia="Arial" w:cs="Arial"/>
          <w:szCs w:val="22"/>
          <w:lang w:val="es-MX"/>
        </w:rPr>
        <w:t xml:space="preserve">Él por su parte </w:t>
      </w:r>
      <w:r w:rsidR="005A3D34">
        <w:rPr>
          <w:rFonts w:eastAsia="Arial" w:cs="Arial"/>
          <w:szCs w:val="22"/>
          <w:lang w:val="es-MX"/>
        </w:rPr>
        <w:t xml:space="preserve">menciona un tema que se comentó en la reunión previa, </w:t>
      </w:r>
      <w:r w:rsidR="00135103" w:rsidRPr="00135103">
        <w:rPr>
          <w:rFonts w:eastAsia="Arial" w:cs="Arial"/>
          <w:szCs w:val="22"/>
          <w:lang w:val="es-MX"/>
        </w:rPr>
        <w:t xml:space="preserve">que tiene que ver con </w:t>
      </w:r>
      <w:r w:rsidR="00135103">
        <w:rPr>
          <w:rFonts w:eastAsia="Arial" w:cs="Arial"/>
          <w:szCs w:val="22"/>
          <w:lang w:val="es-MX"/>
        </w:rPr>
        <w:t>la</w:t>
      </w:r>
      <w:r w:rsidR="00135103" w:rsidRPr="00135103">
        <w:rPr>
          <w:rFonts w:eastAsia="Arial" w:cs="Arial"/>
          <w:szCs w:val="22"/>
          <w:lang w:val="es-MX"/>
        </w:rPr>
        <w:t xml:space="preserve"> solicitud que hace el Observatorio del Sistema Estatal Anticorrupción </w:t>
      </w:r>
      <w:r w:rsidR="00684CEA">
        <w:rPr>
          <w:rFonts w:eastAsia="Arial" w:cs="Arial"/>
          <w:szCs w:val="22"/>
          <w:lang w:val="es-MX"/>
        </w:rPr>
        <w:t xml:space="preserve">de Jalisco </w:t>
      </w:r>
      <w:r w:rsidR="00754ED1">
        <w:rPr>
          <w:rFonts w:eastAsia="Arial" w:cs="Arial"/>
          <w:szCs w:val="22"/>
          <w:lang w:val="es-MX"/>
        </w:rPr>
        <w:t>sobre</w:t>
      </w:r>
      <w:r w:rsidR="00135103" w:rsidRPr="00135103">
        <w:rPr>
          <w:rFonts w:eastAsia="Arial" w:cs="Arial"/>
          <w:szCs w:val="22"/>
          <w:lang w:val="es-MX"/>
        </w:rPr>
        <w:t xml:space="preserve"> un taller </w:t>
      </w:r>
      <w:r w:rsidR="00135103">
        <w:rPr>
          <w:rFonts w:eastAsia="Arial" w:cs="Arial"/>
          <w:szCs w:val="22"/>
          <w:lang w:val="es-MX"/>
        </w:rPr>
        <w:t>para</w:t>
      </w:r>
      <w:r w:rsidR="00135103" w:rsidRPr="00135103">
        <w:rPr>
          <w:rFonts w:eastAsia="Arial" w:cs="Arial"/>
          <w:szCs w:val="22"/>
          <w:lang w:val="es-MX"/>
        </w:rPr>
        <w:t xml:space="preserve"> el análisis de las investigaciones y las sanciones que hace el </w:t>
      </w:r>
      <w:r w:rsidR="00684CEA">
        <w:rPr>
          <w:rFonts w:eastAsia="Arial" w:cs="Arial"/>
          <w:szCs w:val="22"/>
          <w:lang w:val="es-MX"/>
        </w:rPr>
        <w:t>SEAJAL, u</w:t>
      </w:r>
      <w:r w:rsidR="00135103" w:rsidRPr="00135103">
        <w:rPr>
          <w:rFonts w:eastAsia="Arial" w:cs="Arial"/>
          <w:szCs w:val="22"/>
          <w:lang w:val="es-MX"/>
        </w:rPr>
        <w:t>n ejercicio que plantea el análisis académico del mismo</w:t>
      </w:r>
      <w:r w:rsidR="00684CEA">
        <w:rPr>
          <w:rFonts w:eastAsia="Arial" w:cs="Arial"/>
          <w:szCs w:val="22"/>
          <w:lang w:val="es-MX"/>
        </w:rPr>
        <w:t xml:space="preserve">. </w:t>
      </w:r>
      <w:r w:rsidR="00135103" w:rsidRPr="00135103">
        <w:rPr>
          <w:rFonts w:eastAsia="Arial" w:cs="Arial"/>
          <w:szCs w:val="22"/>
          <w:lang w:val="es-MX"/>
        </w:rPr>
        <w:t xml:space="preserve"> </w:t>
      </w:r>
      <w:r w:rsidR="00684CEA">
        <w:rPr>
          <w:rFonts w:eastAsia="Arial" w:cs="Arial"/>
          <w:szCs w:val="22"/>
          <w:lang w:val="es-MX"/>
        </w:rPr>
        <w:t>S</w:t>
      </w:r>
      <w:r w:rsidR="00135103" w:rsidRPr="00135103">
        <w:rPr>
          <w:rFonts w:eastAsia="Arial" w:cs="Arial"/>
          <w:szCs w:val="22"/>
          <w:lang w:val="es-MX"/>
        </w:rPr>
        <w:t>i est</w:t>
      </w:r>
      <w:r w:rsidR="002A6BAB">
        <w:rPr>
          <w:rFonts w:eastAsia="Arial" w:cs="Arial"/>
          <w:szCs w:val="22"/>
          <w:lang w:val="es-MX"/>
        </w:rPr>
        <w:t>án</w:t>
      </w:r>
      <w:r w:rsidR="00135103" w:rsidRPr="00135103">
        <w:rPr>
          <w:rFonts w:eastAsia="Arial" w:cs="Arial"/>
          <w:szCs w:val="22"/>
          <w:lang w:val="es-MX"/>
        </w:rPr>
        <w:t xml:space="preserve"> de acuerdo</w:t>
      </w:r>
      <w:r w:rsidR="002A6BAB">
        <w:rPr>
          <w:rFonts w:eastAsia="Arial" w:cs="Arial"/>
          <w:szCs w:val="22"/>
          <w:lang w:val="es-MX"/>
        </w:rPr>
        <w:t xml:space="preserve">, propone que se </w:t>
      </w:r>
      <w:r w:rsidR="00135103" w:rsidRPr="00135103">
        <w:rPr>
          <w:rFonts w:eastAsia="Arial" w:cs="Arial"/>
          <w:szCs w:val="22"/>
          <w:lang w:val="es-MX"/>
        </w:rPr>
        <w:t>integr</w:t>
      </w:r>
      <w:r w:rsidR="002A6BAB">
        <w:rPr>
          <w:rFonts w:eastAsia="Arial" w:cs="Arial"/>
          <w:szCs w:val="22"/>
          <w:lang w:val="es-MX"/>
        </w:rPr>
        <w:t>e</w:t>
      </w:r>
      <w:r w:rsidR="00135103" w:rsidRPr="00135103">
        <w:rPr>
          <w:rFonts w:eastAsia="Arial" w:cs="Arial"/>
          <w:szCs w:val="22"/>
          <w:lang w:val="es-MX"/>
        </w:rPr>
        <w:t xml:space="preserve"> como uno más de los puntos de</w:t>
      </w:r>
      <w:r w:rsidR="00737A1A">
        <w:rPr>
          <w:rFonts w:eastAsia="Arial" w:cs="Arial"/>
          <w:szCs w:val="22"/>
          <w:lang w:val="es-MX"/>
        </w:rPr>
        <w:t>l</w:t>
      </w:r>
      <w:r w:rsidR="00135103" w:rsidRPr="00135103">
        <w:rPr>
          <w:rFonts w:eastAsia="Arial" w:cs="Arial"/>
          <w:szCs w:val="22"/>
          <w:lang w:val="es-MX"/>
        </w:rPr>
        <w:t xml:space="preserve"> </w:t>
      </w:r>
      <w:r w:rsidR="00684CEA">
        <w:rPr>
          <w:rFonts w:eastAsia="Arial" w:cs="Arial"/>
          <w:szCs w:val="22"/>
          <w:lang w:val="es-MX"/>
        </w:rPr>
        <w:t>O</w:t>
      </w:r>
      <w:r w:rsidR="00135103" w:rsidRPr="00135103">
        <w:rPr>
          <w:rFonts w:eastAsia="Arial" w:cs="Arial"/>
          <w:szCs w:val="22"/>
          <w:lang w:val="es-MX"/>
        </w:rPr>
        <w:t>rden del día</w:t>
      </w:r>
      <w:r w:rsidR="00737A1A">
        <w:rPr>
          <w:rFonts w:eastAsia="Arial" w:cs="Arial"/>
          <w:szCs w:val="22"/>
          <w:lang w:val="es-MX"/>
        </w:rPr>
        <w:t>.</w:t>
      </w:r>
      <w:r w:rsidR="00135103" w:rsidRPr="00135103">
        <w:rPr>
          <w:rFonts w:eastAsia="Arial" w:cs="Arial"/>
          <w:szCs w:val="22"/>
          <w:lang w:val="es-MX"/>
        </w:rPr>
        <w:t xml:space="preserve"> </w:t>
      </w:r>
      <w:r w:rsidR="00737A1A">
        <w:rPr>
          <w:rFonts w:eastAsia="Arial" w:cs="Arial"/>
          <w:szCs w:val="22"/>
          <w:lang w:val="es-MX"/>
        </w:rPr>
        <w:t>Solicita</w:t>
      </w:r>
      <w:r w:rsidR="00135103" w:rsidRPr="00135103">
        <w:rPr>
          <w:rFonts w:eastAsia="Arial" w:cs="Arial"/>
          <w:szCs w:val="22"/>
          <w:lang w:val="es-MX"/>
        </w:rPr>
        <w:t xml:space="preserve"> a la Secretaria Técnica tome la votación</w:t>
      </w:r>
      <w:r w:rsidR="00767D5B">
        <w:rPr>
          <w:rFonts w:eastAsia="Arial" w:cs="Arial"/>
          <w:szCs w:val="22"/>
          <w:lang w:val="es-MX"/>
        </w:rPr>
        <w:t>.</w:t>
      </w:r>
    </w:p>
    <w:p w14:paraId="0539D75B" w14:textId="77777777" w:rsidR="00767D5B" w:rsidRDefault="00767D5B" w:rsidP="00EA546E">
      <w:pPr>
        <w:pStyle w:val="Prrafodelista"/>
        <w:jc w:val="both"/>
        <w:rPr>
          <w:rFonts w:eastAsia="Arial" w:cs="Arial"/>
          <w:szCs w:val="22"/>
          <w:lang w:val="es-MX"/>
        </w:rPr>
      </w:pPr>
    </w:p>
    <w:p w14:paraId="73F849BC" w14:textId="2E2F0ED3" w:rsidR="005C096F" w:rsidRDefault="00AC5B21" w:rsidP="00A61096">
      <w:pPr>
        <w:pStyle w:val="Prrafodelista"/>
        <w:jc w:val="both"/>
        <w:rPr>
          <w:rFonts w:eastAsia="Arial" w:cs="Arial"/>
          <w:szCs w:val="22"/>
          <w:lang w:val="es-MX"/>
        </w:rPr>
      </w:pPr>
      <w:r>
        <w:rPr>
          <w:rFonts w:eastAsia="Arial" w:cs="Arial"/>
          <w:szCs w:val="22"/>
          <w:lang w:val="es-MX"/>
        </w:rPr>
        <w:t xml:space="preserve">La Secretaria Técnica propone </w:t>
      </w:r>
      <w:r w:rsidR="00375459">
        <w:rPr>
          <w:rFonts w:eastAsia="Arial" w:cs="Arial"/>
          <w:szCs w:val="22"/>
          <w:lang w:val="es-MX"/>
        </w:rPr>
        <w:t xml:space="preserve">se agregue </w:t>
      </w:r>
      <w:r w:rsidR="00080EB9">
        <w:rPr>
          <w:rFonts w:eastAsia="Arial" w:cs="Arial"/>
          <w:szCs w:val="22"/>
          <w:lang w:val="es-MX"/>
        </w:rPr>
        <w:t>posterio</w:t>
      </w:r>
      <w:r w:rsidR="00C22AC0">
        <w:rPr>
          <w:rFonts w:eastAsia="Arial" w:cs="Arial"/>
          <w:szCs w:val="22"/>
          <w:lang w:val="es-MX"/>
        </w:rPr>
        <w:t>r</w:t>
      </w:r>
      <w:r w:rsidR="00080EB9">
        <w:rPr>
          <w:rFonts w:eastAsia="Arial" w:cs="Arial"/>
          <w:szCs w:val="22"/>
          <w:lang w:val="es-MX"/>
        </w:rPr>
        <w:t xml:space="preserve"> </w:t>
      </w:r>
      <w:r w:rsidR="00C42564">
        <w:rPr>
          <w:rFonts w:eastAsia="Arial" w:cs="Arial"/>
          <w:szCs w:val="22"/>
          <w:lang w:val="es-MX"/>
        </w:rPr>
        <w:t xml:space="preserve">al punto </w:t>
      </w:r>
      <w:r w:rsidR="00C42564" w:rsidRPr="00C42564">
        <w:rPr>
          <w:rFonts w:eastAsia="Arial" w:cs="Arial"/>
          <w:szCs w:val="22"/>
          <w:lang w:val="es-MX"/>
        </w:rPr>
        <w:t xml:space="preserve">del </w:t>
      </w:r>
      <w:r w:rsidR="00684CEA">
        <w:rPr>
          <w:rFonts w:eastAsia="Arial" w:cs="Arial"/>
          <w:szCs w:val="22"/>
          <w:lang w:val="es-MX"/>
        </w:rPr>
        <w:t>P</w:t>
      </w:r>
      <w:r w:rsidR="00C42564" w:rsidRPr="00C42564">
        <w:rPr>
          <w:rFonts w:eastAsia="Arial" w:cs="Arial"/>
          <w:szCs w:val="22"/>
          <w:lang w:val="es-MX"/>
        </w:rPr>
        <w:t xml:space="preserve">rograma de </w:t>
      </w:r>
      <w:r w:rsidR="00684CEA">
        <w:rPr>
          <w:rFonts w:eastAsia="Arial" w:cs="Arial"/>
          <w:szCs w:val="22"/>
          <w:lang w:val="es-MX"/>
        </w:rPr>
        <w:t>T</w:t>
      </w:r>
      <w:r w:rsidR="00C42564" w:rsidRPr="00C42564">
        <w:rPr>
          <w:rFonts w:eastAsia="Arial" w:cs="Arial"/>
          <w:szCs w:val="22"/>
          <w:lang w:val="es-MX"/>
        </w:rPr>
        <w:t xml:space="preserve">rabajo </w:t>
      </w:r>
      <w:r w:rsidR="00684CEA">
        <w:rPr>
          <w:rFonts w:eastAsia="Arial" w:cs="Arial"/>
          <w:szCs w:val="22"/>
          <w:lang w:val="es-MX"/>
        </w:rPr>
        <w:t xml:space="preserve">Anual </w:t>
      </w:r>
      <w:r w:rsidR="00C42564" w:rsidRPr="00C42564">
        <w:rPr>
          <w:rFonts w:eastAsia="Arial" w:cs="Arial"/>
          <w:szCs w:val="22"/>
          <w:lang w:val="es-MX"/>
        </w:rPr>
        <w:t>del Comité Coordinador</w:t>
      </w:r>
      <w:r w:rsidR="00C42564">
        <w:rPr>
          <w:rFonts w:eastAsia="Arial" w:cs="Arial"/>
          <w:szCs w:val="22"/>
          <w:lang w:val="es-MX"/>
        </w:rPr>
        <w:t xml:space="preserve">. El Presidente del Comité Coordinador concuerda. </w:t>
      </w:r>
    </w:p>
    <w:p w14:paraId="37FD6BA2" w14:textId="77777777" w:rsidR="005C096F" w:rsidRDefault="005C096F" w:rsidP="00A61096">
      <w:pPr>
        <w:pStyle w:val="Prrafodelista"/>
        <w:jc w:val="both"/>
        <w:rPr>
          <w:rFonts w:eastAsia="Arial" w:cs="Arial"/>
          <w:szCs w:val="22"/>
          <w:lang w:val="es-MX"/>
        </w:rPr>
      </w:pPr>
    </w:p>
    <w:p w14:paraId="51CAC60C" w14:textId="02B073DE" w:rsidR="0022613F" w:rsidRDefault="00B42DD1" w:rsidP="00A61096">
      <w:pPr>
        <w:pStyle w:val="Prrafodelista"/>
        <w:jc w:val="both"/>
        <w:rPr>
          <w:rFonts w:eastAsia="Arial" w:cs="Arial"/>
          <w:szCs w:val="22"/>
          <w:lang w:val="es-MX"/>
        </w:rPr>
      </w:pPr>
      <w:r>
        <w:rPr>
          <w:rFonts w:eastAsia="Arial" w:cs="Arial"/>
          <w:szCs w:val="22"/>
          <w:lang w:val="es-MX"/>
        </w:rPr>
        <w:t>La S</w:t>
      </w:r>
      <w:r w:rsidR="00A61096">
        <w:rPr>
          <w:rFonts w:eastAsia="Arial" w:cs="Arial"/>
          <w:szCs w:val="22"/>
          <w:lang w:val="es-MX"/>
        </w:rPr>
        <w:t>e</w:t>
      </w:r>
      <w:r>
        <w:rPr>
          <w:rFonts w:eastAsia="Arial" w:cs="Arial"/>
          <w:szCs w:val="22"/>
          <w:lang w:val="es-MX"/>
        </w:rPr>
        <w:t xml:space="preserve">cretaria Técnica resalta que se recorrerán los puntos del </w:t>
      </w:r>
      <w:r w:rsidR="00684CEA">
        <w:rPr>
          <w:rFonts w:eastAsia="Arial" w:cs="Arial"/>
          <w:szCs w:val="22"/>
          <w:lang w:val="es-MX"/>
        </w:rPr>
        <w:t>O</w:t>
      </w:r>
      <w:r>
        <w:rPr>
          <w:rFonts w:eastAsia="Arial" w:cs="Arial"/>
          <w:szCs w:val="22"/>
          <w:lang w:val="es-MX"/>
        </w:rPr>
        <w:t>rden del día</w:t>
      </w:r>
      <w:r w:rsidR="00A61096">
        <w:rPr>
          <w:rFonts w:eastAsia="Arial" w:cs="Arial"/>
          <w:szCs w:val="22"/>
          <w:lang w:val="es-MX"/>
        </w:rPr>
        <w:t xml:space="preserve">. Procede a tomar la votación: </w:t>
      </w:r>
    </w:p>
    <w:p w14:paraId="1BCAD557" w14:textId="77777777" w:rsidR="00A61096" w:rsidRPr="002965F3" w:rsidRDefault="00A61096" w:rsidP="00A61096">
      <w:pPr>
        <w:pStyle w:val="Prrafodelista"/>
        <w:jc w:val="both"/>
        <w:rPr>
          <w:rFonts w:eastAsia="Arial" w:cs="Arial"/>
          <w:szCs w:val="22"/>
          <w:lang w:val="es-MX"/>
        </w:rPr>
      </w:pPr>
    </w:p>
    <w:p w14:paraId="1F30A7FC" w14:textId="1D3F0BD7" w:rsidR="00A61096" w:rsidRPr="002965F3" w:rsidRDefault="00A61096" w:rsidP="00A61096">
      <w:pPr>
        <w:pStyle w:val="Prrafodelista"/>
        <w:numPr>
          <w:ilvl w:val="0"/>
          <w:numId w:val="33"/>
        </w:numPr>
        <w:rPr>
          <w:rFonts w:eastAsia="Arial" w:cs="Arial"/>
          <w:szCs w:val="22"/>
          <w:lang w:val="es-MX"/>
        </w:rPr>
      </w:pPr>
      <w:r w:rsidRPr="002965F3">
        <w:rPr>
          <w:rFonts w:eastAsia="Arial" w:cs="Arial"/>
          <w:szCs w:val="22"/>
          <w:lang w:val="es-MX"/>
        </w:rPr>
        <w:t xml:space="preserve">Dr. </w:t>
      </w:r>
      <w:r>
        <w:rPr>
          <w:rFonts w:eastAsia="Arial" w:cs="Arial"/>
          <w:szCs w:val="22"/>
          <w:lang w:val="es-MX"/>
        </w:rPr>
        <w:t xml:space="preserve">José de </w:t>
      </w:r>
      <w:r w:rsidRPr="002965F3">
        <w:rPr>
          <w:rFonts w:eastAsia="Arial" w:cs="Arial"/>
          <w:szCs w:val="22"/>
          <w:lang w:val="es-MX"/>
        </w:rPr>
        <w:t xml:space="preserve">Jesús Ibarra Cárdenas, </w:t>
      </w:r>
      <w:r>
        <w:rPr>
          <w:rFonts w:eastAsia="Arial" w:cs="Arial"/>
          <w:szCs w:val="22"/>
          <w:lang w:val="es-MX"/>
        </w:rPr>
        <w:t>a favor</w:t>
      </w:r>
    </w:p>
    <w:p w14:paraId="441B57A7" w14:textId="77777777" w:rsidR="00A61096" w:rsidRDefault="00A61096" w:rsidP="00A61096">
      <w:pPr>
        <w:pStyle w:val="Prrafodelista"/>
        <w:numPr>
          <w:ilvl w:val="0"/>
          <w:numId w:val="33"/>
        </w:numPr>
        <w:rPr>
          <w:rFonts w:eastAsia="Arial" w:cs="Arial"/>
          <w:szCs w:val="22"/>
          <w:lang w:val="es-MX"/>
        </w:rPr>
      </w:pPr>
      <w:r w:rsidRPr="002965F3">
        <w:rPr>
          <w:rFonts w:eastAsia="Arial" w:cs="Arial"/>
          <w:szCs w:val="22"/>
          <w:lang w:val="es-MX"/>
        </w:rPr>
        <w:t xml:space="preserve">Dr. Jorge Alejandro Ortiz Ramírez, </w:t>
      </w:r>
      <w:r>
        <w:rPr>
          <w:rFonts w:eastAsia="Arial" w:cs="Arial"/>
          <w:szCs w:val="22"/>
          <w:lang w:val="es-MX"/>
        </w:rPr>
        <w:t>a favor</w:t>
      </w:r>
    </w:p>
    <w:p w14:paraId="7DBE7880" w14:textId="7D4DB18D" w:rsidR="00A61096" w:rsidRPr="002965F3" w:rsidRDefault="00A61096" w:rsidP="00A61096">
      <w:pPr>
        <w:pStyle w:val="Prrafodelista"/>
        <w:numPr>
          <w:ilvl w:val="0"/>
          <w:numId w:val="33"/>
        </w:numPr>
        <w:rPr>
          <w:rFonts w:eastAsia="Arial" w:cs="Arial"/>
          <w:szCs w:val="22"/>
          <w:lang w:val="es-MX"/>
        </w:rPr>
      </w:pPr>
      <w:r>
        <w:rPr>
          <w:rFonts w:eastAsia="Arial" w:cs="Arial"/>
          <w:szCs w:val="22"/>
          <w:lang w:val="es-MX"/>
        </w:rPr>
        <w:t xml:space="preserve">Dr. </w:t>
      </w:r>
      <w:r w:rsidR="008574C5">
        <w:rPr>
          <w:rFonts w:eastAsia="Arial" w:cs="Arial"/>
          <w:szCs w:val="22"/>
          <w:lang w:val="es-MX"/>
        </w:rPr>
        <w:t xml:space="preserve">Salvador </w:t>
      </w:r>
      <w:r w:rsidRPr="00792464">
        <w:rPr>
          <w:rFonts w:eastAsia="Arial" w:cs="Arial"/>
          <w:szCs w:val="22"/>
          <w:lang w:val="es-MX"/>
        </w:rPr>
        <w:t>Romero Espinosa,</w:t>
      </w:r>
      <w:r w:rsidRPr="002965F3">
        <w:rPr>
          <w:rFonts w:eastAsia="Arial" w:cs="Arial"/>
          <w:szCs w:val="22"/>
          <w:lang w:val="es-MX"/>
        </w:rPr>
        <w:t xml:space="preserve"> </w:t>
      </w:r>
      <w:r>
        <w:rPr>
          <w:rFonts w:eastAsia="Arial" w:cs="Arial"/>
          <w:szCs w:val="22"/>
          <w:lang w:val="es-MX"/>
        </w:rPr>
        <w:t>a favor</w:t>
      </w:r>
    </w:p>
    <w:p w14:paraId="0F21C428" w14:textId="28A17B8A" w:rsidR="00A61096" w:rsidRPr="002965F3" w:rsidRDefault="00A61096" w:rsidP="00A61096">
      <w:pPr>
        <w:pStyle w:val="Prrafodelista"/>
        <w:numPr>
          <w:ilvl w:val="0"/>
          <w:numId w:val="33"/>
        </w:numPr>
        <w:rPr>
          <w:rFonts w:eastAsia="Arial" w:cs="Arial"/>
          <w:szCs w:val="22"/>
          <w:lang w:val="es-MX"/>
        </w:rPr>
      </w:pPr>
      <w:r w:rsidRPr="008467F3">
        <w:rPr>
          <w:rFonts w:eastAsia="Arial" w:cs="Arial"/>
          <w:szCs w:val="22"/>
          <w:lang w:val="es-MX"/>
        </w:rPr>
        <w:t xml:space="preserve">Dra. </w:t>
      </w:r>
      <w:proofErr w:type="spellStart"/>
      <w:r w:rsidR="0014357A">
        <w:rPr>
          <w:rFonts w:eastAsia="Arial" w:cs="Arial"/>
          <w:szCs w:val="22"/>
          <w:lang w:val="es-MX"/>
        </w:rPr>
        <w:t>Fany</w:t>
      </w:r>
      <w:proofErr w:type="spellEnd"/>
      <w:r w:rsidRPr="008467F3">
        <w:rPr>
          <w:rFonts w:eastAsia="Arial" w:cs="Arial"/>
          <w:szCs w:val="22"/>
          <w:lang w:val="es-MX"/>
        </w:rPr>
        <w:t xml:space="preserve"> Lorena Jiménez Aguirre</w:t>
      </w:r>
      <w:r w:rsidRPr="002965F3">
        <w:rPr>
          <w:rFonts w:eastAsia="Arial" w:cs="Arial"/>
          <w:szCs w:val="22"/>
          <w:lang w:val="es-MX"/>
        </w:rPr>
        <w:t xml:space="preserve">, </w:t>
      </w:r>
      <w:r>
        <w:rPr>
          <w:rFonts w:eastAsia="Arial" w:cs="Arial"/>
          <w:szCs w:val="22"/>
          <w:lang w:val="es-MX"/>
        </w:rPr>
        <w:t>a favor</w:t>
      </w:r>
    </w:p>
    <w:p w14:paraId="4C17BE01" w14:textId="77777777" w:rsidR="0022613F" w:rsidRPr="002965F3" w:rsidRDefault="0022613F" w:rsidP="00EA546E">
      <w:pPr>
        <w:pStyle w:val="Prrafodelista"/>
        <w:jc w:val="both"/>
        <w:rPr>
          <w:rFonts w:eastAsia="Arial" w:cs="Arial"/>
          <w:szCs w:val="22"/>
          <w:lang w:val="es-MX"/>
        </w:rPr>
      </w:pPr>
    </w:p>
    <w:p w14:paraId="6F326B58" w14:textId="560D26C9" w:rsidR="001F1A67" w:rsidRPr="002965F3" w:rsidRDefault="00133DC0" w:rsidP="009176FA">
      <w:pPr>
        <w:pStyle w:val="Prrafodelista"/>
        <w:jc w:val="both"/>
        <w:rPr>
          <w:rFonts w:eastAsia="Arial" w:cs="Arial"/>
          <w:szCs w:val="22"/>
          <w:lang w:val="es-MX"/>
        </w:rPr>
      </w:pPr>
      <w:r w:rsidRPr="002965F3">
        <w:rPr>
          <w:rFonts w:eastAsia="Arial" w:cs="Arial"/>
          <w:szCs w:val="22"/>
          <w:lang w:val="es-MX"/>
        </w:rPr>
        <w:t xml:space="preserve">La </w:t>
      </w:r>
      <w:r w:rsidR="0056697B" w:rsidRPr="002965F3">
        <w:rPr>
          <w:rFonts w:eastAsia="Arial" w:cs="Arial"/>
          <w:szCs w:val="22"/>
          <w:lang w:val="es-MX"/>
        </w:rPr>
        <w:t>Secretaria Técnica</w:t>
      </w:r>
      <w:r w:rsidRPr="002965F3">
        <w:rPr>
          <w:rFonts w:eastAsia="Arial" w:cs="Arial"/>
          <w:szCs w:val="22"/>
          <w:lang w:val="es-MX"/>
        </w:rPr>
        <w:t xml:space="preserve"> da cuenta de que se aprueba </w:t>
      </w:r>
      <w:r w:rsidR="00C572B3" w:rsidRPr="002965F3">
        <w:rPr>
          <w:rFonts w:eastAsia="Arial" w:cs="Arial"/>
          <w:szCs w:val="22"/>
          <w:lang w:val="es-MX"/>
        </w:rPr>
        <w:t xml:space="preserve">por unanimidad </w:t>
      </w:r>
      <w:r w:rsidR="00EF2EC7">
        <w:rPr>
          <w:rFonts w:eastAsia="Arial" w:cs="Arial"/>
          <w:szCs w:val="22"/>
          <w:lang w:val="es-MX"/>
        </w:rPr>
        <w:t xml:space="preserve">de </w:t>
      </w:r>
      <w:r w:rsidR="00684CEA">
        <w:rPr>
          <w:rFonts w:eastAsia="Arial" w:cs="Arial"/>
          <w:szCs w:val="22"/>
          <w:lang w:val="es-MX"/>
        </w:rPr>
        <w:t>integrantes</w:t>
      </w:r>
      <w:r w:rsidR="00664B51" w:rsidRPr="002965F3">
        <w:rPr>
          <w:rFonts w:eastAsia="Arial" w:cs="Arial"/>
          <w:szCs w:val="22"/>
          <w:lang w:val="es-MX"/>
        </w:rPr>
        <w:t xml:space="preserve"> </w:t>
      </w:r>
      <w:r w:rsidRPr="002965F3">
        <w:rPr>
          <w:rFonts w:eastAsia="Arial" w:cs="Arial"/>
          <w:szCs w:val="22"/>
          <w:lang w:val="es-MX"/>
        </w:rPr>
        <w:t xml:space="preserve">presentes el </w:t>
      </w:r>
      <w:r w:rsidR="00664B51" w:rsidRPr="002965F3">
        <w:rPr>
          <w:rFonts w:eastAsia="Arial" w:cs="Arial"/>
          <w:szCs w:val="22"/>
          <w:lang w:val="es-MX"/>
        </w:rPr>
        <w:t>O</w:t>
      </w:r>
      <w:r w:rsidRPr="002965F3">
        <w:rPr>
          <w:rFonts w:eastAsia="Arial" w:cs="Arial"/>
          <w:szCs w:val="22"/>
          <w:lang w:val="es-MX"/>
        </w:rPr>
        <w:t>rden del día</w:t>
      </w:r>
      <w:r w:rsidR="004626EE">
        <w:rPr>
          <w:rFonts w:eastAsia="Arial" w:cs="Arial"/>
          <w:szCs w:val="22"/>
          <w:lang w:val="es-MX"/>
        </w:rPr>
        <w:t xml:space="preserve"> con la modificación señalada</w:t>
      </w:r>
      <w:r w:rsidRPr="002965F3">
        <w:rPr>
          <w:rFonts w:eastAsia="Arial" w:cs="Arial"/>
          <w:szCs w:val="22"/>
          <w:lang w:val="es-MX"/>
        </w:rPr>
        <w:t>.</w:t>
      </w:r>
      <w:r w:rsidR="0056697B" w:rsidRPr="002965F3">
        <w:rPr>
          <w:rFonts w:eastAsia="Arial" w:cs="Arial"/>
          <w:szCs w:val="22"/>
          <w:lang w:val="es-MX"/>
        </w:rPr>
        <w:t xml:space="preserve"> </w:t>
      </w:r>
      <w:r w:rsidR="00831CA3" w:rsidRPr="002965F3">
        <w:rPr>
          <w:rFonts w:eastAsia="Arial" w:cs="Arial"/>
          <w:szCs w:val="22"/>
          <w:lang w:val="es-MX"/>
        </w:rPr>
        <w:t xml:space="preserve">El Presidente </w:t>
      </w:r>
      <w:r w:rsidR="000537CA" w:rsidRPr="002965F3">
        <w:rPr>
          <w:rFonts w:eastAsia="Arial" w:cs="Arial"/>
          <w:szCs w:val="22"/>
          <w:lang w:val="es-MX"/>
        </w:rPr>
        <w:t xml:space="preserve">del Comité Coordinador solicita continuar con el siguiente punto. </w:t>
      </w:r>
    </w:p>
    <w:p w14:paraId="3D682999" w14:textId="77777777" w:rsidR="006B5EBE" w:rsidRPr="002965F3" w:rsidRDefault="006B5EBE" w:rsidP="0056697B">
      <w:pPr>
        <w:rPr>
          <w:rFonts w:eastAsia="Arial" w:cs="Arial"/>
          <w:b/>
          <w:bCs/>
          <w:color w:val="006078"/>
          <w:szCs w:val="22"/>
          <w:lang w:val="es-MX"/>
        </w:rPr>
      </w:pPr>
    </w:p>
    <w:p w14:paraId="45986203" w14:textId="5195DC10" w:rsidR="00425A23" w:rsidRPr="002965F3" w:rsidRDefault="007F1579" w:rsidP="00177910">
      <w:pPr>
        <w:pStyle w:val="Prrafodelista"/>
        <w:numPr>
          <w:ilvl w:val="0"/>
          <w:numId w:val="7"/>
        </w:numPr>
        <w:rPr>
          <w:rFonts w:eastAsia="Arial" w:cs="Arial"/>
          <w:b/>
          <w:bCs/>
          <w:color w:val="006078"/>
          <w:szCs w:val="22"/>
          <w:lang w:val="es-MX"/>
        </w:rPr>
      </w:pPr>
      <w:r w:rsidRPr="002965F3">
        <w:rPr>
          <w:rFonts w:eastAsia="Arial" w:cs="Arial"/>
          <w:b/>
          <w:bCs/>
          <w:color w:val="006078"/>
          <w:szCs w:val="22"/>
          <w:lang w:val="es-MX"/>
        </w:rPr>
        <w:t>Lectura y</w:t>
      </w:r>
      <w:r w:rsidR="009A321E" w:rsidRPr="002965F3">
        <w:rPr>
          <w:rFonts w:eastAsia="Arial" w:cs="Arial"/>
          <w:b/>
          <w:bCs/>
          <w:color w:val="006078"/>
          <w:szCs w:val="22"/>
          <w:lang w:val="es-MX"/>
        </w:rPr>
        <w:t>,</w:t>
      </w:r>
      <w:r w:rsidRPr="002965F3">
        <w:rPr>
          <w:rFonts w:eastAsia="Arial" w:cs="Arial"/>
          <w:b/>
          <w:bCs/>
          <w:color w:val="006078"/>
          <w:szCs w:val="22"/>
          <w:lang w:val="es-MX"/>
        </w:rPr>
        <w:t xml:space="preserve"> </w:t>
      </w:r>
      <w:r w:rsidR="00425A23" w:rsidRPr="002965F3">
        <w:rPr>
          <w:rFonts w:eastAsia="Arial" w:cs="Arial"/>
          <w:b/>
          <w:bCs/>
          <w:color w:val="006078"/>
          <w:szCs w:val="22"/>
          <w:lang w:val="es-MX"/>
        </w:rPr>
        <w:t xml:space="preserve">en su caso, aprobación </w:t>
      </w:r>
      <w:r w:rsidR="00385BEC" w:rsidRPr="00385BEC">
        <w:rPr>
          <w:rFonts w:eastAsia="Arial" w:cs="Arial"/>
          <w:b/>
          <w:bCs/>
          <w:color w:val="006078"/>
          <w:szCs w:val="22"/>
          <w:lang w:val="es-MX"/>
        </w:rPr>
        <w:t xml:space="preserve">y firma del Acta de la </w:t>
      </w:r>
      <w:r w:rsidR="00684CEA">
        <w:rPr>
          <w:rFonts w:eastAsia="Arial" w:cs="Arial"/>
          <w:b/>
          <w:bCs/>
          <w:color w:val="006078"/>
          <w:szCs w:val="22"/>
          <w:lang w:val="es-MX"/>
        </w:rPr>
        <w:t>s</w:t>
      </w:r>
      <w:r w:rsidR="00385BEC" w:rsidRPr="00385BEC">
        <w:rPr>
          <w:rFonts w:eastAsia="Arial" w:cs="Arial"/>
          <w:b/>
          <w:bCs/>
          <w:color w:val="006078"/>
          <w:szCs w:val="22"/>
          <w:lang w:val="es-MX"/>
        </w:rPr>
        <w:t>esión celebrada el 29 de noviembre del 2021</w:t>
      </w:r>
    </w:p>
    <w:p w14:paraId="29408A41" w14:textId="01F4D4BA" w:rsidR="007F1579" w:rsidRPr="002965F3" w:rsidRDefault="007F1579" w:rsidP="00425A23">
      <w:pPr>
        <w:pStyle w:val="Prrafodelista"/>
        <w:ind w:left="720"/>
        <w:rPr>
          <w:rFonts w:eastAsia="Arial" w:cs="Arial"/>
          <w:szCs w:val="22"/>
          <w:lang w:val="es-MX"/>
        </w:rPr>
      </w:pPr>
    </w:p>
    <w:p w14:paraId="7BDA736E" w14:textId="2B3813D0" w:rsidR="005F7A96" w:rsidRDefault="007F1579" w:rsidP="007F1579">
      <w:pPr>
        <w:rPr>
          <w:rFonts w:eastAsia="Arial" w:cs="Arial"/>
          <w:szCs w:val="22"/>
          <w:lang w:val="es-MX"/>
        </w:rPr>
      </w:pPr>
      <w:r w:rsidRPr="002965F3">
        <w:rPr>
          <w:rFonts w:eastAsia="Arial" w:cs="Arial"/>
          <w:szCs w:val="22"/>
          <w:lang w:val="es-MX"/>
        </w:rPr>
        <w:t xml:space="preserve">La </w:t>
      </w:r>
      <w:r w:rsidR="003C70C1" w:rsidRPr="002965F3">
        <w:rPr>
          <w:rFonts w:eastAsia="Arial" w:cs="Arial"/>
          <w:szCs w:val="22"/>
          <w:lang w:val="es-MX"/>
        </w:rPr>
        <w:t xml:space="preserve">Secretaria Técnica </w:t>
      </w:r>
      <w:r w:rsidR="002464D2" w:rsidRPr="002965F3">
        <w:rPr>
          <w:rFonts w:eastAsia="Arial" w:cs="Arial"/>
          <w:szCs w:val="22"/>
          <w:lang w:val="es-MX"/>
        </w:rPr>
        <w:t>señala que el acta fue envi</w:t>
      </w:r>
      <w:r w:rsidR="00684CEA">
        <w:rPr>
          <w:rFonts w:eastAsia="Arial" w:cs="Arial"/>
          <w:szCs w:val="22"/>
          <w:lang w:val="es-MX"/>
        </w:rPr>
        <w:t>a</w:t>
      </w:r>
      <w:r w:rsidR="002464D2" w:rsidRPr="002965F3">
        <w:rPr>
          <w:rFonts w:eastAsia="Arial" w:cs="Arial"/>
          <w:szCs w:val="22"/>
          <w:lang w:val="es-MX"/>
        </w:rPr>
        <w:t>da con anterioridad</w:t>
      </w:r>
      <w:r w:rsidR="0093022D">
        <w:rPr>
          <w:rFonts w:eastAsia="Arial" w:cs="Arial"/>
          <w:szCs w:val="22"/>
          <w:lang w:val="es-MX"/>
        </w:rPr>
        <w:t xml:space="preserve">, </w:t>
      </w:r>
      <w:r w:rsidR="00684CEA">
        <w:rPr>
          <w:rFonts w:eastAsia="Arial" w:cs="Arial"/>
          <w:szCs w:val="22"/>
          <w:lang w:val="es-MX"/>
        </w:rPr>
        <w:t xml:space="preserve">y </w:t>
      </w:r>
      <w:r w:rsidR="006854F8">
        <w:rPr>
          <w:rFonts w:eastAsia="Arial" w:cs="Arial"/>
          <w:szCs w:val="22"/>
          <w:lang w:val="es-MX"/>
        </w:rPr>
        <w:t xml:space="preserve">se </w:t>
      </w:r>
      <w:r w:rsidR="006854F8" w:rsidRPr="006854F8">
        <w:rPr>
          <w:rFonts w:eastAsia="Arial" w:cs="Arial"/>
          <w:szCs w:val="22"/>
          <w:lang w:val="es-MX"/>
        </w:rPr>
        <w:t>recibi</w:t>
      </w:r>
      <w:r w:rsidR="006854F8">
        <w:rPr>
          <w:rFonts w:eastAsia="Arial" w:cs="Arial"/>
          <w:szCs w:val="22"/>
          <w:lang w:val="es-MX"/>
        </w:rPr>
        <w:t>eron</w:t>
      </w:r>
      <w:r w:rsidR="006854F8" w:rsidRPr="006854F8">
        <w:rPr>
          <w:rFonts w:eastAsia="Arial" w:cs="Arial"/>
          <w:szCs w:val="22"/>
          <w:lang w:val="es-MX"/>
        </w:rPr>
        <w:t xml:space="preserve"> algunas observaciones para mejorar la redacción por parte de la Auditor</w:t>
      </w:r>
      <w:r w:rsidR="00684CEA">
        <w:rPr>
          <w:rFonts w:eastAsia="Arial" w:cs="Arial"/>
          <w:szCs w:val="22"/>
          <w:lang w:val="es-MX"/>
        </w:rPr>
        <w:t>í</w:t>
      </w:r>
      <w:r w:rsidR="006854F8" w:rsidRPr="006854F8">
        <w:rPr>
          <w:rFonts w:eastAsia="Arial" w:cs="Arial"/>
          <w:szCs w:val="22"/>
          <w:lang w:val="es-MX"/>
        </w:rPr>
        <w:t>a Superior del Estado de Jalisco y del Comité de Participación Social</w:t>
      </w:r>
      <w:r w:rsidR="005F7A96">
        <w:rPr>
          <w:rFonts w:eastAsia="Arial" w:cs="Arial"/>
          <w:szCs w:val="22"/>
          <w:lang w:val="es-MX"/>
        </w:rPr>
        <w:t>.</w:t>
      </w:r>
      <w:r w:rsidR="006854F8" w:rsidRPr="006854F8">
        <w:rPr>
          <w:rFonts w:eastAsia="Arial" w:cs="Arial"/>
          <w:szCs w:val="22"/>
          <w:lang w:val="es-MX"/>
        </w:rPr>
        <w:t xml:space="preserve"> </w:t>
      </w:r>
      <w:r w:rsidR="005F7A96">
        <w:rPr>
          <w:rFonts w:eastAsia="Arial" w:cs="Arial"/>
          <w:szCs w:val="22"/>
          <w:lang w:val="es-MX"/>
        </w:rPr>
        <w:t>E</w:t>
      </w:r>
      <w:r w:rsidR="006854F8" w:rsidRPr="006854F8">
        <w:rPr>
          <w:rFonts w:eastAsia="Arial" w:cs="Arial"/>
          <w:szCs w:val="22"/>
          <w:lang w:val="es-MX"/>
        </w:rPr>
        <w:t xml:space="preserve">ntre estas, un error involuntario en cuanto a la denominación de la </w:t>
      </w:r>
      <w:r w:rsidR="005F7A96">
        <w:rPr>
          <w:rFonts w:eastAsia="Arial" w:cs="Arial"/>
          <w:szCs w:val="22"/>
          <w:lang w:val="es-MX"/>
        </w:rPr>
        <w:t>G</w:t>
      </w:r>
      <w:r w:rsidR="006854F8" w:rsidRPr="006854F8">
        <w:rPr>
          <w:rFonts w:eastAsia="Arial" w:cs="Arial"/>
          <w:szCs w:val="22"/>
          <w:lang w:val="es-MX"/>
        </w:rPr>
        <w:t xml:space="preserve">uía para la </w:t>
      </w:r>
      <w:r w:rsidR="005F7A96">
        <w:rPr>
          <w:rFonts w:eastAsia="Arial" w:cs="Arial"/>
          <w:szCs w:val="22"/>
          <w:lang w:val="es-MX"/>
        </w:rPr>
        <w:t>G</w:t>
      </w:r>
      <w:r w:rsidR="006854F8" w:rsidRPr="006854F8">
        <w:rPr>
          <w:rFonts w:eastAsia="Arial" w:cs="Arial"/>
          <w:szCs w:val="22"/>
          <w:lang w:val="es-MX"/>
        </w:rPr>
        <w:t xml:space="preserve">eneración y </w:t>
      </w:r>
      <w:r w:rsidR="005F7A96">
        <w:rPr>
          <w:rFonts w:eastAsia="Arial" w:cs="Arial"/>
          <w:szCs w:val="22"/>
          <w:lang w:val="es-MX"/>
        </w:rPr>
        <w:t>P</w:t>
      </w:r>
      <w:r w:rsidR="006854F8" w:rsidRPr="006854F8">
        <w:rPr>
          <w:rFonts w:eastAsia="Arial" w:cs="Arial"/>
          <w:szCs w:val="22"/>
          <w:lang w:val="es-MX"/>
        </w:rPr>
        <w:t xml:space="preserve">ublicación de los </w:t>
      </w:r>
      <w:r w:rsidR="005F7A96">
        <w:rPr>
          <w:rFonts w:eastAsia="Arial" w:cs="Arial"/>
          <w:szCs w:val="22"/>
          <w:lang w:val="es-MX"/>
        </w:rPr>
        <w:t>D</w:t>
      </w:r>
      <w:r w:rsidR="006854F8" w:rsidRPr="006854F8">
        <w:rPr>
          <w:rFonts w:eastAsia="Arial" w:cs="Arial"/>
          <w:szCs w:val="22"/>
          <w:lang w:val="es-MX"/>
        </w:rPr>
        <w:t xml:space="preserve">atos </w:t>
      </w:r>
      <w:r w:rsidR="005F7A96">
        <w:rPr>
          <w:rFonts w:eastAsia="Arial" w:cs="Arial"/>
          <w:szCs w:val="22"/>
          <w:lang w:val="es-MX"/>
        </w:rPr>
        <w:t>A</w:t>
      </w:r>
      <w:r w:rsidR="006854F8" w:rsidRPr="006854F8">
        <w:rPr>
          <w:rFonts w:eastAsia="Arial" w:cs="Arial"/>
          <w:szCs w:val="22"/>
          <w:lang w:val="es-MX"/>
        </w:rPr>
        <w:t xml:space="preserve">biertos </w:t>
      </w:r>
      <w:r w:rsidR="005F7A96">
        <w:rPr>
          <w:rFonts w:eastAsia="Arial" w:cs="Arial"/>
          <w:szCs w:val="22"/>
          <w:lang w:val="es-MX"/>
        </w:rPr>
        <w:t>A</w:t>
      </w:r>
      <w:r w:rsidR="006854F8" w:rsidRPr="006854F8">
        <w:rPr>
          <w:rFonts w:eastAsia="Arial" w:cs="Arial"/>
          <w:szCs w:val="22"/>
          <w:lang w:val="es-MX"/>
        </w:rPr>
        <w:t xml:space="preserve">nticorrupción </w:t>
      </w:r>
      <w:r w:rsidR="005F7A96">
        <w:rPr>
          <w:rFonts w:eastAsia="Arial" w:cs="Arial"/>
          <w:szCs w:val="22"/>
          <w:lang w:val="es-MX"/>
        </w:rPr>
        <w:t>P</w:t>
      </w:r>
      <w:r w:rsidR="006854F8" w:rsidRPr="006854F8">
        <w:rPr>
          <w:rFonts w:eastAsia="Arial" w:cs="Arial"/>
          <w:szCs w:val="22"/>
          <w:lang w:val="es-MX"/>
        </w:rPr>
        <w:t>rioritarios del Estado de Jalisco</w:t>
      </w:r>
      <w:r w:rsidR="00A80E4A">
        <w:rPr>
          <w:rFonts w:eastAsia="Arial" w:cs="Arial"/>
          <w:szCs w:val="22"/>
          <w:lang w:val="es-MX"/>
        </w:rPr>
        <w:t>.</w:t>
      </w:r>
    </w:p>
    <w:p w14:paraId="28124EA1" w14:textId="77777777" w:rsidR="005F7A96" w:rsidRDefault="005F7A96" w:rsidP="007F1579">
      <w:pPr>
        <w:rPr>
          <w:rFonts w:eastAsia="Arial" w:cs="Arial"/>
          <w:szCs w:val="22"/>
          <w:lang w:val="es-MX"/>
        </w:rPr>
      </w:pPr>
    </w:p>
    <w:p w14:paraId="42C5B9DC" w14:textId="67706887" w:rsidR="005F7A96" w:rsidRDefault="005F7A96" w:rsidP="007F1579">
      <w:pPr>
        <w:rPr>
          <w:rFonts w:eastAsia="Arial" w:cs="Arial"/>
          <w:szCs w:val="22"/>
          <w:lang w:val="es-MX"/>
        </w:rPr>
      </w:pPr>
      <w:r>
        <w:rPr>
          <w:rFonts w:eastAsia="Arial" w:cs="Arial"/>
          <w:szCs w:val="22"/>
          <w:lang w:val="es-MX"/>
        </w:rPr>
        <w:t>E</w:t>
      </w:r>
      <w:r w:rsidR="006854F8" w:rsidRPr="006854F8">
        <w:rPr>
          <w:rFonts w:eastAsia="Arial" w:cs="Arial"/>
          <w:szCs w:val="22"/>
          <w:lang w:val="es-MX"/>
        </w:rPr>
        <w:t xml:space="preserve">n </w:t>
      </w:r>
      <w:r w:rsidR="006854F8">
        <w:rPr>
          <w:rFonts w:eastAsia="Arial" w:cs="Arial"/>
          <w:szCs w:val="22"/>
          <w:lang w:val="es-MX"/>
        </w:rPr>
        <w:t>dicha</w:t>
      </w:r>
      <w:r w:rsidR="006854F8" w:rsidRPr="006854F8">
        <w:rPr>
          <w:rFonts w:eastAsia="Arial" w:cs="Arial"/>
          <w:szCs w:val="22"/>
          <w:lang w:val="es-MX"/>
        </w:rPr>
        <w:t xml:space="preserve"> sesión se </w:t>
      </w:r>
      <w:proofErr w:type="spellStart"/>
      <w:r w:rsidR="006854F8" w:rsidRPr="006854F8">
        <w:rPr>
          <w:rFonts w:eastAsia="Arial" w:cs="Arial"/>
          <w:szCs w:val="22"/>
          <w:lang w:val="es-MX"/>
        </w:rPr>
        <w:t>deshag</w:t>
      </w:r>
      <w:r>
        <w:rPr>
          <w:rFonts w:eastAsia="Arial" w:cs="Arial"/>
          <w:szCs w:val="22"/>
          <w:lang w:val="es-MX"/>
        </w:rPr>
        <w:t>ó</w:t>
      </w:r>
      <w:proofErr w:type="spellEnd"/>
      <w:r w:rsidR="006854F8" w:rsidRPr="006854F8">
        <w:rPr>
          <w:rFonts w:eastAsia="Arial" w:cs="Arial"/>
          <w:szCs w:val="22"/>
          <w:lang w:val="es-MX"/>
        </w:rPr>
        <w:t xml:space="preserve"> el punto aludiendo al citado documento como </w:t>
      </w:r>
      <w:r>
        <w:rPr>
          <w:rFonts w:eastAsia="Arial" w:cs="Arial"/>
          <w:szCs w:val="22"/>
          <w:lang w:val="es-MX"/>
        </w:rPr>
        <w:t>G</w:t>
      </w:r>
      <w:r w:rsidR="006854F8" w:rsidRPr="006854F8">
        <w:rPr>
          <w:rFonts w:eastAsia="Arial" w:cs="Arial"/>
          <w:szCs w:val="22"/>
          <w:lang w:val="es-MX"/>
        </w:rPr>
        <w:t xml:space="preserve">uía de </w:t>
      </w:r>
      <w:r>
        <w:rPr>
          <w:rFonts w:eastAsia="Arial" w:cs="Arial"/>
          <w:szCs w:val="22"/>
          <w:lang w:val="es-MX"/>
        </w:rPr>
        <w:t>D</w:t>
      </w:r>
      <w:r w:rsidR="006854F8" w:rsidRPr="006854F8">
        <w:rPr>
          <w:rFonts w:eastAsia="Arial" w:cs="Arial"/>
          <w:szCs w:val="22"/>
          <w:lang w:val="es-MX"/>
        </w:rPr>
        <w:t xml:space="preserve">atos </w:t>
      </w:r>
      <w:r>
        <w:rPr>
          <w:rFonts w:eastAsia="Arial" w:cs="Arial"/>
          <w:szCs w:val="22"/>
          <w:lang w:val="es-MX"/>
        </w:rPr>
        <w:t>A</w:t>
      </w:r>
      <w:r w:rsidR="006854F8" w:rsidRPr="006854F8">
        <w:rPr>
          <w:rFonts w:eastAsia="Arial" w:cs="Arial"/>
          <w:szCs w:val="22"/>
          <w:lang w:val="es-MX"/>
        </w:rPr>
        <w:t xml:space="preserve">biertos </w:t>
      </w:r>
      <w:r>
        <w:rPr>
          <w:rFonts w:eastAsia="Arial" w:cs="Arial"/>
          <w:szCs w:val="22"/>
          <w:lang w:val="es-MX"/>
        </w:rPr>
        <w:t>A</w:t>
      </w:r>
      <w:r w:rsidR="006854F8" w:rsidRPr="006854F8">
        <w:rPr>
          <w:rFonts w:eastAsia="Arial" w:cs="Arial"/>
          <w:szCs w:val="22"/>
          <w:lang w:val="es-MX"/>
        </w:rPr>
        <w:t>nticorrupción del Estado de Jalisco</w:t>
      </w:r>
      <w:r>
        <w:rPr>
          <w:rFonts w:eastAsia="Arial" w:cs="Arial"/>
          <w:szCs w:val="22"/>
          <w:lang w:val="es-MX"/>
        </w:rPr>
        <w:t>,</w:t>
      </w:r>
      <w:r w:rsidR="006854F8" w:rsidRPr="006854F8">
        <w:rPr>
          <w:rFonts w:eastAsia="Arial" w:cs="Arial"/>
          <w:szCs w:val="22"/>
          <w:lang w:val="es-MX"/>
        </w:rPr>
        <w:t xml:space="preserve"> siendo el</w:t>
      </w:r>
      <w:r>
        <w:rPr>
          <w:rFonts w:eastAsia="Arial" w:cs="Arial"/>
          <w:szCs w:val="22"/>
          <w:lang w:val="es-MX"/>
        </w:rPr>
        <w:t xml:space="preserve"> título </w:t>
      </w:r>
      <w:r w:rsidR="006854F8" w:rsidRPr="006854F8">
        <w:rPr>
          <w:rFonts w:eastAsia="Arial" w:cs="Arial"/>
          <w:szCs w:val="22"/>
          <w:lang w:val="es-MX"/>
        </w:rPr>
        <w:t>correcto el adecuado en e</w:t>
      </w:r>
      <w:r w:rsidR="00D4306E">
        <w:rPr>
          <w:rFonts w:eastAsia="Arial" w:cs="Arial"/>
          <w:szCs w:val="22"/>
          <w:lang w:val="es-MX"/>
        </w:rPr>
        <w:t>l</w:t>
      </w:r>
      <w:r w:rsidR="006854F8" w:rsidRPr="006854F8">
        <w:rPr>
          <w:rFonts w:eastAsia="Arial" w:cs="Arial"/>
          <w:szCs w:val="22"/>
          <w:lang w:val="es-MX"/>
        </w:rPr>
        <w:t xml:space="preserve"> acta que se propone, es decir</w:t>
      </w:r>
      <w:r>
        <w:rPr>
          <w:rFonts w:eastAsia="Arial" w:cs="Arial"/>
          <w:szCs w:val="22"/>
          <w:lang w:val="es-MX"/>
        </w:rPr>
        <w:t>,</w:t>
      </w:r>
      <w:r w:rsidR="006854F8" w:rsidRPr="006854F8">
        <w:rPr>
          <w:rFonts w:eastAsia="Arial" w:cs="Arial"/>
          <w:szCs w:val="22"/>
          <w:lang w:val="es-MX"/>
        </w:rPr>
        <w:t xml:space="preserve"> Guía para la </w:t>
      </w:r>
      <w:r>
        <w:rPr>
          <w:rFonts w:eastAsia="Arial" w:cs="Arial"/>
          <w:szCs w:val="22"/>
          <w:lang w:val="es-MX"/>
        </w:rPr>
        <w:t>G</w:t>
      </w:r>
      <w:r w:rsidR="006854F8" w:rsidRPr="006854F8">
        <w:rPr>
          <w:rFonts w:eastAsia="Arial" w:cs="Arial"/>
          <w:szCs w:val="22"/>
          <w:lang w:val="es-MX"/>
        </w:rPr>
        <w:t xml:space="preserve">eneración y </w:t>
      </w:r>
      <w:r>
        <w:rPr>
          <w:rFonts w:eastAsia="Arial" w:cs="Arial"/>
          <w:szCs w:val="22"/>
          <w:lang w:val="es-MX"/>
        </w:rPr>
        <w:t>P</w:t>
      </w:r>
      <w:r w:rsidR="006854F8" w:rsidRPr="006854F8">
        <w:rPr>
          <w:rFonts w:eastAsia="Arial" w:cs="Arial"/>
          <w:szCs w:val="22"/>
          <w:lang w:val="es-MX"/>
        </w:rPr>
        <w:t xml:space="preserve">ublicación de los </w:t>
      </w:r>
      <w:r>
        <w:rPr>
          <w:rFonts w:eastAsia="Arial" w:cs="Arial"/>
          <w:szCs w:val="22"/>
          <w:lang w:val="es-MX"/>
        </w:rPr>
        <w:t>D</w:t>
      </w:r>
      <w:r w:rsidR="006854F8" w:rsidRPr="006854F8">
        <w:rPr>
          <w:rFonts w:eastAsia="Arial" w:cs="Arial"/>
          <w:szCs w:val="22"/>
          <w:lang w:val="es-MX"/>
        </w:rPr>
        <w:t xml:space="preserve">atos </w:t>
      </w:r>
      <w:r>
        <w:rPr>
          <w:rFonts w:eastAsia="Arial" w:cs="Arial"/>
          <w:szCs w:val="22"/>
          <w:lang w:val="es-MX"/>
        </w:rPr>
        <w:t>A</w:t>
      </w:r>
      <w:r w:rsidR="006854F8" w:rsidRPr="006854F8">
        <w:rPr>
          <w:rFonts w:eastAsia="Arial" w:cs="Arial"/>
          <w:szCs w:val="22"/>
          <w:lang w:val="es-MX"/>
        </w:rPr>
        <w:t xml:space="preserve">biertos </w:t>
      </w:r>
      <w:r>
        <w:rPr>
          <w:rFonts w:eastAsia="Arial" w:cs="Arial"/>
          <w:szCs w:val="22"/>
          <w:lang w:val="es-MX"/>
        </w:rPr>
        <w:t>A</w:t>
      </w:r>
      <w:r w:rsidR="006854F8" w:rsidRPr="006854F8">
        <w:rPr>
          <w:rFonts w:eastAsia="Arial" w:cs="Arial"/>
          <w:szCs w:val="22"/>
          <w:lang w:val="es-MX"/>
        </w:rPr>
        <w:t xml:space="preserve">nticorrupción </w:t>
      </w:r>
      <w:r>
        <w:rPr>
          <w:rFonts w:eastAsia="Arial" w:cs="Arial"/>
          <w:szCs w:val="22"/>
          <w:lang w:val="es-MX"/>
        </w:rPr>
        <w:t>P</w:t>
      </w:r>
      <w:r w:rsidR="006854F8" w:rsidRPr="006854F8">
        <w:rPr>
          <w:rFonts w:eastAsia="Arial" w:cs="Arial"/>
          <w:szCs w:val="22"/>
          <w:lang w:val="es-MX"/>
        </w:rPr>
        <w:t xml:space="preserve">rioritarios del Estado de Jalisco. </w:t>
      </w:r>
    </w:p>
    <w:p w14:paraId="35814492" w14:textId="77777777" w:rsidR="005F7A96" w:rsidRDefault="005F7A96" w:rsidP="007F1579">
      <w:pPr>
        <w:rPr>
          <w:rFonts w:eastAsia="Arial" w:cs="Arial"/>
          <w:szCs w:val="22"/>
          <w:lang w:val="es-MX"/>
        </w:rPr>
      </w:pPr>
    </w:p>
    <w:p w14:paraId="6395F2F3" w14:textId="2C14D1B0" w:rsidR="00A80E4A" w:rsidRDefault="006854F8" w:rsidP="007F1579">
      <w:pPr>
        <w:rPr>
          <w:rFonts w:eastAsia="Arial" w:cs="Arial"/>
          <w:szCs w:val="22"/>
          <w:lang w:val="es-MX"/>
        </w:rPr>
      </w:pPr>
      <w:r w:rsidRPr="006854F8">
        <w:rPr>
          <w:rFonts w:eastAsia="Arial" w:cs="Arial"/>
          <w:szCs w:val="22"/>
          <w:lang w:val="es-MX"/>
        </w:rPr>
        <w:t>Esta y otras adecuaciones fueron consideradas</w:t>
      </w:r>
      <w:r w:rsidR="00A80E4A">
        <w:rPr>
          <w:rFonts w:eastAsia="Arial" w:cs="Arial"/>
          <w:szCs w:val="22"/>
          <w:lang w:val="es-MX"/>
        </w:rPr>
        <w:t>,</w:t>
      </w:r>
      <w:r w:rsidRPr="006854F8">
        <w:rPr>
          <w:rFonts w:eastAsia="Arial" w:cs="Arial"/>
          <w:szCs w:val="22"/>
          <w:lang w:val="es-MX"/>
        </w:rPr>
        <w:t xml:space="preserve"> habiéndose colocado en la carpeta </w:t>
      </w:r>
      <w:r w:rsidR="00A80E4A">
        <w:rPr>
          <w:rFonts w:eastAsia="Arial" w:cs="Arial"/>
          <w:szCs w:val="22"/>
          <w:lang w:val="es-MX"/>
        </w:rPr>
        <w:t>en línea</w:t>
      </w:r>
      <w:r w:rsidR="00A80E4A" w:rsidRPr="006854F8">
        <w:rPr>
          <w:rFonts w:eastAsia="Arial" w:cs="Arial"/>
          <w:szCs w:val="22"/>
          <w:lang w:val="es-MX"/>
        </w:rPr>
        <w:t xml:space="preserve"> </w:t>
      </w:r>
      <w:r w:rsidRPr="006854F8">
        <w:rPr>
          <w:rFonts w:eastAsia="Arial" w:cs="Arial"/>
          <w:szCs w:val="22"/>
          <w:lang w:val="es-MX"/>
        </w:rPr>
        <w:t xml:space="preserve">que </w:t>
      </w:r>
      <w:r w:rsidR="00662340">
        <w:rPr>
          <w:rFonts w:eastAsia="Arial" w:cs="Arial"/>
          <w:szCs w:val="22"/>
          <w:lang w:val="es-MX"/>
        </w:rPr>
        <w:t>se comparte con los</w:t>
      </w:r>
      <w:r w:rsidRPr="006854F8">
        <w:rPr>
          <w:rFonts w:eastAsia="Arial" w:cs="Arial"/>
          <w:szCs w:val="22"/>
          <w:lang w:val="es-MX"/>
        </w:rPr>
        <w:t xml:space="preserve"> </w:t>
      </w:r>
      <w:r w:rsidR="00A80E4A">
        <w:rPr>
          <w:rFonts w:eastAsia="Arial" w:cs="Arial"/>
          <w:szCs w:val="22"/>
          <w:lang w:val="es-MX"/>
        </w:rPr>
        <w:t>E</w:t>
      </w:r>
      <w:r w:rsidRPr="006854F8">
        <w:rPr>
          <w:rFonts w:eastAsia="Arial" w:cs="Arial"/>
          <w:szCs w:val="22"/>
          <w:lang w:val="es-MX"/>
        </w:rPr>
        <w:t xml:space="preserve">nlaces la versión final del acta. </w:t>
      </w:r>
    </w:p>
    <w:p w14:paraId="3EBBE356" w14:textId="77777777" w:rsidR="00A80E4A" w:rsidRDefault="00A80E4A" w:rsidP="007F1579">
      <w:pPr>
        <w:rPr>
          <w:rFonts w:eastAsia="Arial" w:cs="Arial"/>
          <w:szCs w:val="22"/>
          <w:lang w:val="es-MX"/>
        </w:rPr>
      </w:pPr>
    </w:p>
    <w:p w14:paraId="3FCBACA6" w14:textId="35BD17CB" w:rsidR="001631D2" w:rsidRPr="002965F3" w:rsidRDefault="00586356" w:rsidP="007F1579">
      <w:pPr>
        <w:rPr>
          <w:rFonts w:eastAsia="Arial" w:cs="Arial"/>
          <w:szCs w:val="22"/>
          <w:lang w:val="es-MX"/>
        </w:rPr>
      </w:pPr>
      <w:r w:rsidRPr="00586356">
        <w:rPr>
          <w:rFonts w:eastAsia="Arial" w:cs="Arial"/>
          <w:szCs w:val="22"/>
          <w:lang w:val="es-MX"/>
        </w:rPr>
        <w:t>Por ello</w:t>
      </w:r>
      <w:r>
        <w:rPr>
          <w:rFonts w:eastAsia="Arial" w:cs="Arial"/>
          <w:szCs w:val="22"/>
          <w:lang w:val="es-MX"/>
        </w:rPr>
        <w:t>,</w:t>
      </w:r>
      <w:r w:rsidRPr="00586356">
        <w:rPr>
          <w:rFonts w:eastAsia="Arial" w:cs="Arial"/>
          <w:szCs w:val="22"/>
          <w:lang w:val="es-MX"/>
        </w:rPr>
        <w:t xml:space="preserve"> si no </w:t>
      </w:r>
      <w:r>
        <w:rPr>
          <w:rFonts w:eastAsia="Arial" w:cs="Arial"/>
          <w:szCs w:val="22"/>
          <w:lang w:val="es-MX"/>
        </w:rPr>
        <w:t>manifiestan</w:t>
      </w:r>
      <w:r w:rsidRPr="00586356">
        <w:rPr>
          <w:rFonts w:eastAsia="Arial" w:cs="Arial"/>
          <w:szCs w:val="22"/>
          <w:lang w:val="es-MX"/>
        </w:rPr>
        <w:t xml:space="preserve"> inconveniente, solicita</w:t>
      </w:r>
      <w:r>
        <w:rPr>
          <w:rFonts w:eastAsia="Arial" w:cs="Arial"/>
          <w:szCs w:val="22"/>
          <w:lang w:val="es-MX"/>
        </w:rPr>
        <w:t xml:space="preserve"> </w:t>
      </w:r>
      <w:r w:rsidRPr="00586356">
        <w:rPr>
          <w:rFonts w:eastAsia="Arial" w:cs="Arial"/>
          <w:szCs w:val="22"/>
          <w:lang w:val="es-MX"/>
        </w:rPr>
        <w:t xml:space="preserve">obviar la lectura del acta y someterla directamente a aprobación, </w:t>
      </w:r>
      <w:r>
        <w:rPr>
          <w:rFonts w:eastAsia="Arial" w:cs="Arial"/>
          <w:szCs w:val="22"/>
          <w:lang w:val="es-MX"/>
        </w:rPr>
        <w:t>y si</w:t>
      </w:r>
      <w:r w:rsidRPr="00586356">
        <w:rPr>
          <w:rFonts w:eastAsia="Arial" w:cs="Arial"/>
          <w:szCs w:val="22"/>
          <w:lang w:val="es-MX"/>
        </w:rPr>
        <w:t xml:space="preserve"> están de acuerdo</w:t>
      </w:r>
      <w:r w:rsidR="008942C7">
        <w:rPr>
          <w:rFonts w:eastAsia="Arial" w:cs="Arial"/>
          <w:szCs w:val="22"/>
          <w:lang w:val="es-MX"/>
        </w:rPr>
        <w:t xml:space="preserve"> se</w:t>
      </w:r>
      <w:r w:rsidRPr="00586356">
        <w:rPr>
          <w:rFonts w:eastAsia="Arial" w:cs="Arial"/>
          <w:szCs w:val="22"/>
          <w:lang w:val="es-MX"/>
        </w:rPr>
        <w:t xml:space="preserve"> procederí</w:t>
      </w:r>
      <w:r w:rsidR="008942C7">
        <w:rPr>
          <w:rFonts w:eastAsia="Arial" w:cs="Arial"/>
          <w:szCs w:val="22"/>
          <w:lang w:val="es-MX"/>
        </w:rPr>
        <w:t>a</w:t>
      </w:r>
      <w:r w:rsidRPr="00586356">
        <w:rPr>
          <w:rFonts w:eastAsia="Arial" w:cs="Arial"/>
          <w:szCs w:val="22"/>
          <w:lang w:val="es-MX"/>
        </w:rPr>
        <w:t xml:space="preserve"> </w:t>
      </w:r>
      <w:r w:rsidR="008574C5">
        <w:rPr>
          <w:rFonts w:eastAsia="Arial" w:cs="Arial"/>
          <w:szCs w:val="22"/>
          <w:lang w:val="es-MX"/>
        </w:rPr>
        <w:t>-</w:t>
      </w:r>
      <w:r w:rsidRPr="00586356">
        <w:rPr>
          <w:rFonts w:eastAsia="Arial" w:cs="Arial"/>
          <w:szCs w:val="22"/>
          <w:lang w:val="es-MX"/>
        </w:rPr>
        <w:t>como s</w:t>
      </w:r>
      <w:r w:rsidR="008942C7">
        <w:rPr>
          <w:rFonts w:eastAsia="Arial" w:cs="Arial"/>
          <w:szCs w:val="22"/>
          <w:lang w:val="es-MX"/>
        </w:rPr>
        <w:t>e ha venido haciendo</w:t>
      </w:r>
      <w:r w:rsidR="008574C5">
        <w:rPr>
          <w:rFonts w:eastAsia="Arial" w:cs="Arial"/>
          <w:szCs w:val="22"/>
          <w:lang w:val="es-MX"/>
        </w:rPr>
        <w:t>-</w:t>
      </w:r>
      <w:r w:rsidRPr="00586356">
        <w:rPr>
          <w:rFonts w:eastAsia="Arial" w:cs="Arial"/>
          <w:szCs w:val="22"/>
          <w:lang w:val="es-MX"/>
        </w:rPr>
        <w:t xml:space="preserve"> </w:t>
      </w:r>
      <w:r w:rsidR="00A80E4A">
        <w:rPr>
          <w:rFonts w:eastAsia="Arial" w:cs="Arial"/>
          <w:szCs w:val="22"/>
          <w:lang w:val="es-MX"/>
        </w:rPr>
        <w:t xml:space="preserve">a </w:t>
      </w:r>
      <w:r w:rsidRPr="00586356">
        <w:rPr>
          <w:rFonts w:eastAsia="Arial" w:cs="Arial"/>
          <w:szCs w:val="22"/>
          <w:lang w:val="es-MX"/>
        </w:rPr>
        <w:t>recabar las firmas con posterioridad en el momento que indiquen.</w:t>
      </w:r>
    </w:p>
    <w:p w14:paraId="65D4006F" w14:textId="11218B27" w:rsidR="00495529" w:rsidRPr="002965F3" w:rsidRDefault="00495529" w:rsidP="007F1579">
      <w:pPr>
        <w:rPr>
          <w:rFonts w:eastAsia="Arial" w:cs="Arial"/>
          <w:szCs w:val="22"/>
          <w:lang w:val="es-MX"/>
        </w:rPr>
      </w:pPr>
    </w:p>
    <w:p w14:paraId="361A3EC0" w14:textId="3E2CC853" w:rsidR="008C3ED0" w:rsidRPr="002965F3" w:rsidRDefault="00A96BB1" w:rsidP="007F1579">
      <w:pPr>
        <w:rPr>
          <w:rFonts w:eastAsia="Arial" w:cs="Arial"/>
          <w:szCs w:val="22"/>
          <w:lang w:val="es-MX"/>
        </w:rPr>
      </w:pPr>
      <w:r w:rsidRPr="002965F3">
        <w:rPr>
          <w:rFonts w:eastAsia="Arial" w:cs="Arial"/>
          <w:szCs w:val="22"/>
          <w:lang w:val="es-MX"/>
        </w:rPr>
        <w:t>El Presidente del Comité Coordinador consulta si alguien tiene algún inconveniente en obviar la lectura del acta</w:t>
      </w:r>
      <w:r w:rsidR="004A6077">
        <w:rPr>
          <w:rFonts w:eastAsia="Arial" w:cs="Arial"/>
          <w:szCs w:val="22"/>
          <w:lang w:val="es-MX"/>
        </w:rPr>
        <w:t>.</w:t>
      </w:r>
      <w:r w:rsidR="008D0AF1" w:rsidRPr="002965F3">
        <w:rPr>
          <w:rFonts w:eastAsia="Arial" w:cs="Arial"/>
          <w:szCs w:val="22"/>
          <w:lang w:val="es-MX"/>
        </w:rPr>
        <w:t xml:space="preserve"> </w:t>
      </w:r>
      <w:r w:rsidR="005315E3" w:rsidRPr="002965F3">
        <w:rPr>
          <w:rFonts w:eastAsia="Arial" w:cs="Arial"/>
          <w:szCs w:val="22"/>
          <w:lang w:val="es-MX"/>
        </w:rPr>
        <w:t>Al no haber comentarios, solicita a la Secretaria Técnica proceda a tomar la votación.</w:t>
      </w:r>
      <w:r w:rsidR="008C3ED0" w:rsidRPr="002965F3">
        <w:rPr>
          <w:rFonts w:eastAsia="Arial" w:cs="Arial"/>
          <w:szCs w:val="22"/>
          <w:lang w:val="es-MX"/>
        </w:rPr>
        <w:t xml:space="preserve"> </w:t>
      </w:r>
    </w:p>
    <w:p w14:paraId="3F96AD8F" w14:textId="77777777" w:rsidR="008C3ED0" w:rsidRPr="002965F3" w:rsidRDefault="008C3ED0" w:rsidP="007F1579">
      <w:pPr>
        <w:rPr>
          <w:rFonts w:eastAsia="Arial" w:cs="Arial"/>
          <w:szCs w:val="22"/>
          <w:lang w:val="es-MX"/>
        </w:rPr>
      </w:pPr>
    </w:p>
    <w:p w14:paraId="2853E5E7" w14:textId="77777777" w:rsidR="00A80E4A" w:rsidRDefault="008C3ED0" w:rsidP="007F1579">
      <w:pPr>
        <w:rPr>
          <w:rFonts w:eastAsia="Arial" w:cs="Arial"/>
          <w:szCs w:val="22"/>
          <w:lang w:val="es-MX"/>
        </w:rPr>
      </w:pPr>
      <w:r w:rsidRPr="002965F3">
        <w:rPr>
          <w:rFonts w:eastAsia="Arial" w:cs="Arial"/>
          <w:szCs w:val="22"/>
          <w:lang w:val="es-MX"/>
        </w:rPr>
        <w:t xml:space="preserve">La Secretaria Técnica </w:t>
      </w:r>
      <w:r w:rsidR="00CE2884">
        <w:rPr>
          <w:rFonts w:eastAsia="Arial" w:cs="Arial"/>
          <w:szCs w:val="22"/>
          <w:lang w:val="es-MX"/>
        </w:rPr>
        <w:t xml:space="preserve">da lectura a la propuesta de acuerdo: </w:t>
      </w:r>
    </w:p>
    <w:p w14:paraId="01C5F271" w14:textId="77777777" w:rsidR="00802166" w:rsidRDefault="00802166" w:rsidP="008574C5">
      <w:pPr>
        <w:ind w:left="284"/>
        <w:rPr>
          <w:rFonts w:eastAsia="Arial" w:cs="Arial"/>
          <w:sz w:val="20"/>
          <w:szCs w:val="20"/>
          <w:lang w:val="es-MX"/>
        </w:rPr>
      </w:pPr>
    </w:p>
    <w:p w14:paraId="1A6B2749" w14:textId="02C2AF26" w:rsidR="00A80E4A" w:rsidRPr="002C5852" w:rsidRDefault="00CE2884" w:rsidP="002C5852">
      <w:pPr>
        <w:ind w:left="284"/>
        <w:rPr>
          <w:rFonts w:eastAsia="Arial" w:cs="Arial"/>
          <w:sz w:val="20"/>
          <w:szCs w:val="20"/>
          <w:lang w:val="es-MX"/>
        </w:rPr>
      </w:pPr>
      <w:r w:rsidRPr="002C5852">
        <w:rPr>
          <w:rFonts w:eastAsia="Arial" w:cs="Arial"/>
          <w:sz w:val="20"/>
          <w:szCs w:val="20"/>
          <w:lang w:val="es-MX"/>
        </w:rPr>
        <w:t>“</w:t>
      </w:r>
      <w:r w:rsidR="00700FEF" w:rsidRPr="002C5852">
        <w:rPr>
          <w:rFonts w:eastAsia="Arial" w:cs="Arial"/>
          <w:sz w:val="20"/>
          <w:szCs w:val="20"/>
          <w:lang w:val="es-MX"/>
        </w:rPr>
        <w:t>Se aprueba el acta de la sesión celebrada el 29 de noviembre de 2021 de este Comité Coordinador”</w:t>
      </w:r>
      <w:r w:rsidR="00A80E4A" w:rsidRPr="002C5852">
        <w:rPr>
          <w:rFonts w:eastAsia="Arial" w:cs="Arial"/>
          <w:sz w:val="20"/>
          <w:szCs w:val="20"/>
          <w:lang w:val="es-MX"/>
        </w:rPr>
        <w:t>.</w:t>
      </w:r>
    </w:p>
    <w:p w14:paraId="7A4A5E37" w14:textId="77777777" w:rsidR="00A80E4A" w:rsidRDefault="00A80E4A" w:rsidP="007F1579">
      <w:pPr>
        <w:rPr>
          <w:rFonts w:eastAsia="Arial" w:cs="Arial"/>
          <w:szCs w:val="22"/>
          <w:lang w:val="es-MX"/>
        </w:rPr>
      </w:pPr>
    </w:p>
    <w:p w14:paraId="4EE40F10" w14:textId="576F2FFC" w:rsidR="00495529" w:rsidRPr="002965F3" w:rsidRDefault="00A80E4A" w:rsidP="007F1579">
      <w:pPr>
        <w:rPr>
          <w:rFonts w:eastAsia="Arial" w:cs="Arial"/>
          <w:szCs w:val="22"/>
          <w:lang w:val="es-MX"/>
        </w:rPr>
      </w:pPr>
      <w:r>
        <w:rPr>
          <w:rFonts w:eastAsia="Arial" w:cs="Arial"/>
          <w:szCs w:val="22"/>
          <w:lang w:val="es-MX"/>
        </w:rPr>
        <w:t>T</w:t>
      </w:r>
      <w:r w:rsidR="008C3ED0" w:rsidRPr="002965F3">
        <w:rPr>
          <w:rFonts w:eastAsia="Arial" w:cs="Arial"/>
          <w:szCs w:val="22"/>
          <w:lang w:val="es-MX"/>
        </w:rPr>
        <w:t xml:space="preserve">oma la votación correspondiente: </w:t>
      </w:r>
      <w:r w:rsidR="00A96BB1" w:rsidRPr="002965F3">
        <w:rPr>
          <w:rFonts w:eastAsia="Arial" w:cs="Arial"/>
          <w:szCs w:val="22"/>
          <w:lang w:val="es-MX"/>
        </w:rPr>
        <w:t xml:space="preserve"> </w:t>
      </w:r>
    </w:p>
    <w:p w14:paraId="3D5F74F9" w14:textId="12173845" w:rsidR="00721CC5" w:rsidRPr="002965F3" w:rsidRDefault="00721CC5" w:rsidP="007F1579">
      <w:pPr>
        <w:rPr>
          <w:rFonts w:eastAsia="Arial" w:cs="Arial"/>
          <w:szCs w:val="22"/>
          <w:lang w:val="es-MX"/>
        </w:rPr>
      </w:pPr>
    </w:p>
    <w:p w14:paraId="035DFEC3" w14:textId="77777777" w:rsidR="00D8660B" w:rsidRPr="002965F3" w:rsidRDefault="00D8660B" w:rsidP="00D8660B">
      <w:pPr>
        <w:pStyle w:val="Prrafodelista"/>
        <w:numPr>
          <w:ilvl w:val="0"/>
          <w:numId w:val="33"/>
        </w:numPr>
        <w:rPr>
          <w:rFonts w:eastAsia="Arial" w:cs="Arial"/>
          <w:szCs w:val="22"/>
          <w:lang w:val="es-MX"/>
        </w:rPr>
      </w:pPr>
      <w:r w:rsidRPr="002965F3">
        <w:rPr>
          <w:rFonts w:eastAsia="Arial" w:cs="Arial"/>
          <w:szCs w:val="22"/>
          <w:lang w:val="es-MX"/>
        </w:rPr>
        <w:t xml:space="preserve">Dr. </w:t>
      </w:r>
      <w:r>
        <w:rPr>
          <w:rFonts w:eastAsia="Arial" w:cs="Arial"/>
          <w:szCs w:val="22"/>
          <w:lang w:val="es-MX"/>
        </w:rPr>
        <w:t xml:space="preserve">José de </w:t>
      </w:r>
      <w:r w:rsidRPr="002965F3">
        <w:rPr>
          <w:rFonts w:eastAsia="Arial" w:cs="Arial"/>
          <w:szCs w:val="22"/>
          <w:lang w:val="es-MX"/>
        </w:rPr>
        <w:t xml:space="preserve">Jesús Ibarra Cárdenas, </w:t>
      </w:r>
      <w:r>
        <w:rPr>
          <w:rFonts w:eastAsia="Arial" w:cs="Arial"/>
          <w:szCs w:val="22"/>
          <w:lang w:val="es-MX"/>
        </w:rPr>
        <w:t>a favor</w:t>
      </w:r>
    </w:p>
    <w:p w14:paraId="480340A0" w14:textId="77777777" w:rsidR="00D8660B" w:rsidRDefault="00D8660B" w:rsidP="00D8660B">
      <w:pPr>
        <w:pStyle w:val="Prrafodelista"/>
        <w:numPr>
          <w:ilvl w:val="0"/>
          <w:numId w:val="33"/>
        </w:numPr>
        <w:rPr>
          <w:rFonts w:eastAsia="Arial" w:cs="Arial"/>
          <w:szCs w:val="22"/>
          <w:lang w:val="es-MX"/>
        </w:rPr>
      </w:pPr>
      <w:r w:rsidRPr="002965F3">
        <w:rPr>
          <w:rFonts w:eastAsia="Arial" w:cs="Arial"/>
          <w:szCs w:val="22"/>
          <w:lang w:val="es-MX"/>
        </w:rPr>
        <w:t xml:space="preserve">Dr. Jorge Alejandro Ortiz Ramírez, </w:t>
      </w:r>
      <w:r>
        <w:rPr>
          <w:rFonts w:eastAsia="Arial" w:cs="Arial"/>
          <w:szCs w:val="22"/>
          <w:lang w:val="es-MX"/>
        </w:rPr>
        <w:t>a favor</w:t>
      </w:r>
    </w:p>
    <w:p w14:paraId="3FD32666" w14:textId="5112C65D" w:rsidR="00D8660B" w:rsidRPr="002965F3" w:rsidRDefault="00D8660B" w:rsidP="00D8660B">
      <w:pPr>
        <w:pStyle w:val="Prrafodelista"/>
        <w:numPr>
          <w:ilvl w:val="0"/>
          <w:numId w:val="33"/>
        </w:numPr>
        <w:rPr>
          <w:rFonts w:eastAsia="Arial" w:cs="Arial"/>
          <w:szCs w:val="22"/>
          <w:lang w:val="es-MX"/>
        </w:rPr>
      </w:pPr>
      <w:r>
        <w:rPr>
          <w:rFonts w:eastAsia="Arial" w:cs="Arial"/>
          <w:szCs w:val="22"/>
          <w:lang w:val="es-MX"/>
        </w:rPr>
        <w:t xml:space="preserve">Dr. </w:t>
      </w:r>
      <w:r w:rsidR="008574C5">
        <w:rPr>
          <w:rFonts w:eastAsia="Arial" w:cs="Arial"/>
          <w:szCs w:val="22"/>
          <w:lang w:val="es-MX"/>
        </w:rPr>
        <w:t xml:space="preserve">Salvador </w:t>
      </w:r>
      <w:r w:rsidRPr="00792464">
        <w:rPr>
          <w:rFonts w:eastAsia="Arial" w:cs="Arial"/>
          <w:szCs w:val="22"/>
          <w:lang w:val="es-MX"/>
        </w:rPr>
        <w:t>Romero Espinosa,</w:t>
      </w:r>
      <w:r w:rsidRPr="002965F3">
        <w:rPr>
          <w:rFonts w:eastAsia="Arial" w:cs="Arial"/>
          <w:szCs w:val="22"/>
          <w:lang w:val="es-MX"/>
        </w:rPr>
        <w:t xml:space="preserve"> </w:t>
      </w:r>
      <w:r>
        <w:rPr>
          <w:rFonts w:eastAsia="Arial" w:cs="Arial"/>
          <w:szCs w:val="22"/>
          <w:lang w:val="es-MX"/>
        </w:rPr>
        <w:t>a favor</w:t>
      </w:r>
    </w:p>
    <w:p w14:paraId="2274DC97" w14:textId="5850B9F2" w:rsidR="00D8660B" w:rsidRPr="002965F3" w:rsidRDefault="00D8660B" w:rsidP="00D8660B">
      <w:pPr>
        <w:pStyle w:val="Prrafodelista"/>
        <w:numPr>
          <w:ilvl w:val="0"/>
          <w:numId w:val="33"/>
        </w:numPr>
        <w:rPr>
          <w:rFonts w:eastAsia="Arial" w:cs="Arial"/>
          <w:szCs w:val="22"/>
          <w:lang w:val="es-MX"/>
        </w:rPr>
      </w:pPr>
      <w:r w:rsidRPr="008467F3">
        <w:rPr>
          <w:rFonts w:eastAsia="Arial" w:cs="Arial"/>
          <w:szCs w:val="22"/>
          <w:lang w:val="es-MX"/>
        </w:rPr>
        <w:t xml:space="preserve">Dra. </w:t>
      </w:r>
      <w:proofErr w:type="spellStart"/>
      <w:r w:rsidR="0014357A">
        <w:rPr>
          <w:rFonts w:eastAsia="Arial" w:cs="Arial"/>
          <w:szCs w:val="22"/>
          <w:lang w:val="es-MX"/>
        </w:rPr>
        <w:t>Fany</w:t>
      </w:r>
      <w:proofErr w:type="spellEnd"/>
      <w:r w:rsidRPr="008467F3">
        <w:rPr>
          <w:rFonts w:eastAsia="Arial" w:cs="Arial"/>
          <w:szCs w:val="22"/>
          <w:lang w:val="es-MX"/>
        </w:rPr>
        <w:t xml:space="preserve"> Lorena Jiménez Aguirre</w:t>
      </w:r>
      <w:r w:rsidRPr="002965F3">
        <w:rPr>
          <w:rFonts w:eastAsia="Arial" w:cs="Arial"/>
          <w:szCs w:val="22"/>
          <w:lang w:val="es-MX"/>
        </w:rPr>
        <w:t xml:space="preserve">, </w:t>
      </w:r>
      <w:r>
        <w:rPr>
          <w:rFonts w:eastAsia="Arial" w:cs="Arial"/>
          <w:szCs w:val="22"/>
          <w:lang w:val="es-MX"/>
        </w:rPr>
        <w:t>a favor</w:t>
      </w:r>
    </w:p>
    <w:p w14:paraId="1FD6714E" w14:textId="77777777" w:rsidR="00721CC5" w:rsidRPr="002965F3" w:rsidRDefault="00721CC5" w:rsidP="007F1579">
      <w:pPr>
        <w:rPr>
          <w:rFonts w:eastAsia="Arial" w:cs="Arial"/>
          <w:szCs w:val="22"/>
          <w:lang w:val="es-MX"/>
        </w:rPr>
      </w:pPr>
    </w:p>
    <w:p w14:paraId="5A0F7DB3" w14:textId="2BFA62CA" w:rsidR="001631D2" w:rsidRPr="002965F3" w:rsidRDefault="001631D2" w:rsidP="007F1579">
      <w:pPr>
        <w:rPr>
          <w:rFonts w:eastAsia="Arial" w:cs="Arial"/>
          <w:szCs w:val="22"/>
          <w:lang w:val="es-MX"/>
        </w:rPr>
      </w:pPr>
      <w:r w:rsidRPr="008574C5">
        <w:rPr>
          <w:rFonts w:eastAsia="Arial" w:cs="Arial"/>
          <w:szCs w:val="22"/>
          <w:lang w:val="es-MX"/>
        </w:rPr>
        <w:t xml:space="preserve">La Secretaria Técnica </w:t>
      </w:r>
      <w:r w:rsidR="003F0D43" w:rsidRPr="008574C5">
        <w:rPr>
          <w:rFonts w:eastAsia="Arial" w:cs="Arial"/>
          <w:szCs w:val="22"/>
          <w:lang w:val="es-MX"/>
        </w:rPr>
        <w:t xml:space="preserve">da cuenta de que </w:t>
      </w:r>
      <w:r w:rsidR="00F244A9" w:rsidRPr="008574C5">
        <w:rPr>
          <w:rFonts w:eastAsia="Arial" w:cs="Arial"/>
          <w:szCs w:val="22"/>
          <w:lang w:val="es-MX"/>
        </w:rPr>
        <w:t xml:space="preserve">se aprueba </w:t>
      </w:r>
      <w:r w:rsidR="00FE02CB" w:rsidRPr="008574C5">
        <w:rPr>
          <w:rFonts w:eastAsia="Arial" w:cs="Arial"/>
          <w:szCs w:val="22"/>
          <w:lang w:val="es-MX"/>
        </w:rPr>
        <w:t xml:space="preserve">el acta </w:t>
      </w:r>
      <w:r w:rsidR="00F244A9" w:rsidRPr="008574C5">
        <w:rPr>
          <w:rFonts w:eastAsia="Arial" w:cs="Arial"/>
          <w:szCs w:val="22"/>
          <w:lang w:val="es-MX"/>
        </w:rPr>
        <w:t>por unanimidad</w:t>
      </w:r>
      <w:r w:rsidR="00FE02CB" w:rsidRPr="008574C5">
        <w:rPr>
          <w:rFonts w:eastAsia="Arial" w:cs="Arial"/>
          <w:szCs w:val="22"/>
          <w:lang w:val="es-MX"/>
        </w:rPr>
        <w:t xml:space="preserve"> de </w:t>
      </w:r>
      <w:r w:rsidR="008574C5" w:rsidRPr="008574C5">
        <w:rPr>
          <w:rFonts w:eastAsia="Arial" w:cs="Arial"/>
          <w:szCs w:val="22"/>
          <w:lang w:val="es-MX"/>
        </w:rPr>
        <w:t xml:space="preserve">integrantes </w:t>
      </w:r>
      <w:r w:rsidR="00FE02CB" w:rsidRPr="008574C5">
        <w:rPr>
          <w:rFonts w:eastAsia="Arial" w:cs="Arial"/>
          <w:szCs w:val="22"/>
          <w:lang w:val="es-MX"/>
        </w:rPr>
        <w:t>presentes</w:t>
      </w:r>
      <w:r w:rsidR="003F0D43" w:rsidRPr="008574C5">
        <w:rPr>
          <w:rFonts w:eastAsia="Arial" w:cs="Arial"/>
          <w:szCs w:val="22"/>
          <w:lang w:val="es-MX"/>
        </w:rPr>
        <w:t xml:space="preserve">. </w:t>
      </w:r>
      <w:r w:rsidR="00F244A9" w:rsidRPr="008574C5">
        <w:rPr>
          <w:rFonts w:eastAsia="Arial" w:cs="Arial"/>
          <w:szCs w:val="22"/>
          <w:lang w:val="es-MX"/>
        </w:rPr>
        <w:t>El Presidente</w:t>
      </w:r>
      <w:r w:rsidR="0030715D" w:rsidRPr="008574C5">
        <w:rPr>
          <w:rFonts w:eastAsia="Arial" w:cs="Arial"/>
          <w:szCs w:val="22"/>
          <w:lang w:val="es-MX"/>
        </w:rPr>
        <w:t xml:space="preserve"> del Comité Coordinador solicita continuar con el siguiente punto.</w:t>
      </w:r>
      <w:r w:rsidR="0030715D" w:rsidRPr="002965F3">
        <w:rPr>
          <w:rFonts w:eastAsia="Arial" w:cs="Arial"/>
          <w:szCs w:val="22"/>
          <w:lang w:val="es-MX"/>
        </w:rPr>
        <w:t xml:space="preserve"> </w:t>
      </w:r>
    </w:p>
    <w:p w14:paraId="3C5DC10F" w14:textId="77777777" w:rsidR="007F1579" w:rsidRPr="002965F3" w:rsidRDefault="007F1579" w:rsidP="007F1579">
      <w:pPr>
        <w:rPr>
          <w:rFonts w:eastAsia="Arial" w:cs="Arial"/>
          <w:b/>
          <w:bCs/>
          <w:color w:val="006078"/>
          <w:szCs w:val="22"/>
          <w:lang w:val="es-MX"/>
        </w:rPr>
      </w:pPr>
    </w:p>
    <w:p w14:paraId="21103D79" w14:textId="37B881F1" w:rsidR="00C86FA3" w:rsidRPr="002965F3" w:rsidRDefault="00C86FA3" w:rsidP="00C86FA3">
      <w:pPr>
        <w:pStyle w:val="Prrafodelista"/>
        <w:numPr>
          <w:ilvl w:val="0"/>
          <w:numId w:val="7"/>
        </w:numPr>
        <w:rPr>
          <w:rFonts w:eastAsia="Arial" w:cs="Arial"/>
          <w:b/>
          <w:bCs/>
          <w:color w:val="006078"/>
          <w:szCs w:val="22"/>
          <w:lang w:val="es-MX"/>
        </w:rPr>
      </w:pPr>
      <w:r w:rsidRPr="002965F3">
        <w:rPr>
          <w:rFonts w:eastAsia="Arial" w:cs="Arial"/>
          <w:b/>
          <w:bCs/>
          <w:color w:val="006078"/>
          <w:szCs w:val="22"/>
          <w:lang w:val="es-MX"/>
        </w:rPr>
        <w:t>Presentación para conocimiento de seguimiento de acuerdos</w:t>
      </w:r>
    </w:p>
    <w:p w14:paraId="0712FF7C" w14:textId="77777777" w:rsidR="00771A6F" w:rsidRPr="002965F3" w:rsidRDefault="00771A6F" w:rsidP="00C86FA3">
      <w:pPr>
        <w:rPr>
          <w:rFonts w:cs="Arial"/>
          <w:szCs w:val="22"/>
          <w:lang w:val="es-MX"/>
        </w:rPr>
      </w:pPr>
    </w:p>
    <w:p w14:paraId="7EDFF82F" w14:textId="03AD3DF0" w:rsidR="00C86FA3" w:rsidRDefault="0056697B" w:rsidP="00C86FA3">
      <w:pPr>
        <w:rPr>
          <w:rFonts w:cs="Arial"/>
          <w:szCs w:val="22"/>
          <w:lang w:val="es-MX"/>
        </w:rPr>
      </w:pPr>
      <w:r w:rsidRPr="002965F3">
        <w:rPr>
          <w:rFonts w:cs="Arial"/>
          <w:szCs w:val="22"/>
          <w:lang w:val="es-MX"/>
        </w:rPr>
        <w:t xml:space="preserve">La Secretaria Técnica </w:t>
      </w:r>
      <w:r w:rsidR="00262A5A">
        <w:rPr>
          <w:rFonts w:cs="Arial"/>
          <w:szCs w:val="22"/>
          <w:lang w:val="es-MX"/>
        </w:rPr>
        <w:t xml:space="preserve">explica que fue enviado con oportunidad el cuadro </w:t>
      </w:r>
      <w:r w:rsidR="00BE71A3">
        <w:rPr>
          <w:rFonts w:cs="Arial"/>
          <w:szCs w:val="22"/>
          <w:lang w:val="es-MX"/>
        </w:rPr>
        <w:t xml:space="preserve">que da cuenta del estado que guardan los acuerdos concluidos y vigentes. </w:t>
      </w:r>
    </w:p>
    <w:p w14:paraId="32C0D1B6" w14:textId="3E1E2CAA" w:rsidR="00EE3CEC" w:rsidRPr="002965F3" w:rsidRDefault="00EE3CEC" w:rsidP="00C86FA3">
      <w:pPr>
        <w:rPr>
          <w:rFonts w:eastAsia="Arial" w:cs="Arial"/>
          <w:b/>
          <w:bCs/>
          <w:color w:val="006078"/>
          <w:szCs w:val="22"/>
          <w:lang w:val="es-MX"/>
        </w:rPr>
      </w:pPr>
    </w:p>
    <w:tbl>
      <w:tblPr>
        <w:tblStyle w:val="Tablaconcuadrcula"/>
        <w:tblW w:w="0" w:type="auto"/>
        <w:tblLayout w:type="fixed"/>
        <w:tblLook w:val="04A0" w:firstRow="1" w:lastRow="0" w:firstColumn="1" w:lastColumn="0" w:noHBand="0" w:noVBand="1"/>
      </w:tblPr>
      <w:tblGrid>
        <w:gridCol w:w="1129"/>
        <w:gridCol w:w="1843"/>
        <w:gridCol w:w="3402"/>
        <w:gridCol w:w="2454"/>
      </w:tblGrid>
      <w:tr w:rsidR="00DB4D80" w:rsidRPr="00E85BA4" w14:paraId="66187854" w14:textId="77777777" w:rsidTr="002C5852">
        <w:tc>
          <w:tcPr>
            <w:tcW w:w="1129" w:type="dxa"/>
            <w:shd w:val="clear" w:color="auto" w:fill="E2EFD9" w:themeFill="accent6" w:themeFillTint="33"/>
          </w:tcPr>
          <w:p w14:paraId="0A9935BB" w14:textId="77777777" w:rsidR="00DB4D80" w:rsidRPr="00E85BA4" w:rsidRDefault="00DB4D80" w:rsidP="002410FB">
            <w:pPr>
              <w:contextualSpacing/>
              <w:jc w:val="center"/>
              <w:rPr>
                <w:rFonts w:eastAsia="Arial" w:cs="Arial"/>
                <w:b/>
                <w:sz w:val="20"/>
                <w:szCs w:val="20"/>
              </w:rPr>
            </w:pPr>
            <w:r w:rsidRPr="00E85BA4">
              <w:rPr>
                <w:rFonts w:eastAsia="Arial" w:cs="Arial"/>
                <w:b/>
                <w:sz w:val="20"/>
                <w:szCs w:val="20"/>
              </w:rPr>
              <w:t>Año</w:t>
            </w:r>
          </w:p>
        </w:tc>
        <w:tc>
          <w:tcPr>
            <w:tcW w:w="1843" w:type="dxa"/>
            <w:shd w:val="clear" w:color="auto" w:fill="E2EFD9" w:themeFill="accent6" w:themeFillTint="33"/>
          </w:tcPr>
          <w:p w14:paraId="32AF0666" w14:textId="3FACAC1C" w:rsidR="00DB4D80" w:rsidRPr="00E85BA4" w:rsidRDefault="00DB4D80" w:rsidP="002410FB">
            <w:pPr>
              <w:contextualSpacing/>
              <w:jc w:val="center"/>
              <w:rPr>
                <w:rFonts w:eastAsia="Arial" w:cs="Arial"/>
                <w:b/>
                <w:sz w:val="20"/>
                <w:szCs w:val="20"/>
              </w:rPr>
            </w:pPr>
            <w:r w:rsidRPr="00E85BA4">
              <w:rPr>
                <w:rFonts w:eastAsia="Arial" w:cs="Arial"/>
                <w:b/>
                <w:sz w:val="20"/>
                <w:szCs w:val="20"/>
              </w:rPr>
              <w:t xml:space="preserve">Número y fecha </w:t>
            </w:r>
          </w:p>
        </w:tc>
        <w:tc>
          <w:tcPr>
            <w:tcW w:w="3402" w:type="dxa"/>
            <w:shd w:val="clear" w:color="auto" w:fill="E2EFD9" w:themeFill="accent6" w:themeFillTint="33"/>
          </w:tcPr>
          <w:p w14:paraId="7F954B1F" w14:textId="5E538802" w:rsidR="00DB4D80" w:rsidRPr="00E85BA4" w:rsidRDefault="002410FB" w:rsidP="002410FB">
            <w:pPr>
              <w:contextualSpacing/>
              <w:jc w:val="center"/>
              <w:rPr>
                <w:rFonts w:eastAsia="Arial" w:cs="Arial"/>
                <w:b/>
                <w:sz w:val="20"/>
                <w:szCs w:val="20"/>
              </w:rPr>
            </w:pPr>
            <w:r>
              <w:rPr>
                <w:rFonts w:eastAsia="Arial" w:cs="Arial"/>
                <w:b/>
                <w:sz w:val="20"/>
                <w:szCs w:val="20"/>
              </w:rPr>
              <w:t>Asunto</w:t>
            </w:r>
          </w:p>
        </w:tc>
        <w:tc>
          <w:tcPr>
            <w:tcW w:w="2454" w:type="dxa"/>
            <w:shd w:val="clear" w:color="auto" w:fill="E2EFD9" w:themeFill="accent6" w:themeFillTint="33"/>
          </w:tcPr>
          <w:p w14:paraId="1D6FDCD3" w14:textId="77777777" w:rsidR="00DB4D80" w:rsidRPr="00E85BA4" w:rsidRDefault="00DB4D80" w:rsidP="002410FB">
            <w:pPr>
              <w:contextualSpacing/>
              <w:jc w:val="center"/>
              <w:rPr>
                <w:rFonts w:eastAsia="Arial" w:cs="Arial"/>
                <w:b/>
                <w:sz w:val="20"/>
                <w:szCs w:val="20"/>
              </w:rPr>
            </w:pPr>
            <w:r w:rsidRPr="00E85BA4">
              <w:rPr>
                <w:rFonts w:eastAsia="Arial" w:cs="Arial"/>
                <w:b/>
                <w:sz w:val="20"/>
                <w:szCs w:val="20"/>
              </w:rPr>
              <w:t>Estado</w:t>
            </w:r>
          </w:p>
          <w:p w14:paraId="6777482B" w14:textId="4595ACC3" w:rsidR="00DB4D80" w:rsidRPr="00E85BA4" w:rsidRDefault="00DB4D80" w:rsidP="002410FB">
            <w:pPr>
              <w:contextualSpacing/>
              <w:jc w:val="center"/>
              <w:rPr>
                <w:rFonts w:eastAsia="Arial" w:cs="Arial"/>
                <w:b/>
                <w:sz w:val="20"/>
                <w:szCs w:val="20"/>
              </w:rPr>
            </w:pPr>
          </w:p>
        </w:tc>
      </w:tr>
      <w:tr w:rsidR="00DB4D80" w:rsidRPr="00E85BA4" w14:paraId="6C607210" w14:textId="77777777" w:rsidTr="002C5852">
        <w:tc>
          <w:tcPr>
            <w:tcW w:w="1129" w:type="dxa"/>
            <w:shd w:val="clear" w:color="auto" w:fill="auto"/>
          </w:tcPr>
          <w:p w14:paraId="53CD1F22"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7F303569"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777E0A15" w14:textId="77777777" w:rsidR="00DB4D80" w:rsidRPr="00E85BA4" w:rsidRDefault="00DB4D80" w:rsidP="00DB4D80">
            <w:pPr>
              <w:pStyle w:val="TableParagraph"/>
              <w:ind w:left="28" w:right="35"/>
              <w:jc w:val="center"/>
              <w:rPr>
                <w:rFonts w:ascii="Arial" w:eastAsia="Arial" w:hAnsi="Arial" w:cs="Arial"/>
                <w:b/>
                <w:sz w:val="20"/>
                <w:szCs w:val="20"/>
              </w:rPr>
            </w:pPr>
            <w:r w:rsidRPr="005F27A7">
              <w:rPr>
                <w:rFonts w:ascii="Arial" w:eastAsia="Arial" w:hAnsi="Arial" w:cs="Arial"/>
                <w:b/>
                <w:sz w:val="36"/>
                <w:szCs w:val="20"/>
                <w:lang w:val="es-ES_tradnl" w:bidi="ar-SA"/>
              </w:rPr>
              <w:t>2019</w:t>
            </w:r>
          </w:p>
        </w:tc>
        <w:tc>
          <w:tcPr>
            <w:tcW w:w="1843" w:type="dxa"/>
            <w:shd w:val="clear" w:color="auto" w:fill="auto"/>
          </w:tcPr>
          <w:p w14:paraId="3955BB18" w14:textId="1A118E3B" w:rsidR="00DB4D80" w:rsidRPr="00E85BA4" w:rsidRDefault="00DB4D80" w:rsidP="002C5852">
            <w:pPr>
              <w:contextualSpacing/>
              <w:jc w:val="left"/>
              <w:rPr>
                <w:rFonts w:eastAsia="Arial" w:cs="Arial"/>
                <w:b/>
                <w:sz w:val="20"/>
                <w:szCs w:val="20"/>
              </w:rPr>
            </w:pPr>
            <w:r w:rsidRPr="00E85BA4">
              <w:rPr>
                <w:rFonts w:eastAsia="Arial" w:cs="Arial"/>
                <w:sz w:val="20"/>
                <w:szCs w:val="20"/>
              </w:rPr>
              <w:t>A.CC.2019.18 del 27 de agosto de 2019</w:t>
            </w:r>
          </w:p>
        </w:tc>
        <w:tc>
          <w:tcPr>
            <w:tcW w:w="3402" w:type="dxa"/>
            <w:shd w:val="clear" w:color="auto" w:fill="auto"/>
          </w:tcPr>
          <w:p w14:paraId="28F75E1D" w14:textId="081F8E27" w:rsidR="00DB4D80" w:rsidRPr="00DB4D80" w:rsidRDefault="00DB4D80" w:rsidP="002C5852">
            <w:pPr>
              <w:contextualSpacing/>
              <w:jc w:val="left"/>
              <w:rPr>
                <w:rFonts w:eastAsia="Arial" w:cs="Arial"/>
                <w:b/>
                <w:sz w:val="20"/>
                <w:szCs w:val="20"/>
              </w:rPr>
            </w:pPr>
            <w:r w:rsidRPr="00DB4D80">
              <w:rPr>
                <w:rFonts w:eastAsia="Arial" w:cs="Arial"/>
                <w:sz w:val="20"/>
                <w:szCs w:val="20"/>
              </w:rPr>
              <w:t xml:space="preserve">Que cada instancia involucrada en los procesos de seguimiento de la licitación LPL 01/2019, llevada a cabo por la Secretaría de Administración del Poder Ejecutivo de Jalisco, y que fue objeto del Acuerdo A.CC.2019.8, determinado en la Sesión Extraordinaria del 8 de abril, será la responsable de informar a este Comité los avances y resultados obtenidos de acuerdo a los tiempos que la </w:t>
            </w:r>
            <w:r w:rsidR="005137B7">
              <w:rPr>
                <w:rFonts w:eastAsia="Arial" w:cs="Arial"/>
                <w:sz w:val="20"/>
                <w:szCs w:val="20"/>
              </w:rPr>
              <w:t>l</w:t>
            </w:r>
            <w:r w:rsidRPr="00DB4D80">
              <w:rPr>
                <w:rFonts w:eastAsia="Arial" w:cs="Arial"/>
                <w:sz w:val="20"/>
                <w:szCs w:val="20"/>
              </w:rPr>
              <w:t>ey marque.</w:t>
            </w:r>
          </w:p>
        </w:tc>
        <w:tc>
          <w:tcPr>
            <w:tcW w:w="2454" w:type="dxa"/>
            <w:shd w:val="clear" w:color="auto" w:fill="auto"/>
          </w:tcPr>
          <w:p w14:paraId="34E24292" w14:textId="77777777" w:rsidR="00DB4D80" w:rsidRPr="002C5852" w:rsidRDefault="00DB4D80" w:rsidP="002410FB">
            <w:pPr>
              <w:pStyle w:val="TableParagraph"/>
              <w:spacing w:line="223" w:lineRule="exact"/>
              <w:ind w:left="0"/>
              <w:rPr>
                <w:rFonts w:ascii="Arial" w:eastAsia="Arial" w:hAnsi="Arial" w:cs="Arial"/>
                <w:b/>
                <w:bCs/>
                <w:sz w:val="20"/>
                <w:szCs w:val="20"/>
                <w:lang w:val="es-ES_tradnl" w:bidi="ar-SA"/>
              </w:rPr>
            </w:pPr>
            <w:r w:rsidRPr="002C5852">
              <w:rPr>
                <w:rFonts w:ascii="Arial" w:eastAsia="Arial" w:hAnsi="Arial" w:cs="Arial"/>
                <w:b/>
                <w:bCs/>
                <w:sz w:val="20"/>
                <w:szCs w:val="20"/>
                <w:lang w:val="es-ES_tradnl" w:bidi="ar-SA"/>
              </w:rPr>
              <w:t xml:space="preserve">En proceso </w:t>
            </w:r>
          </w:p>
          <w:p w14:paraId="6720B22E" w14:textId="77777777" w:rsidR="00DB4D80" w:rsidRPr="00DB4D80" w:rsidRDefault="00DB4D80" w:rsidP="002C5852">
            <w:pPr>
              <w:pStyle w:val="Prrafodelista"/>
              <w:numPr>
                <w:ilvl w:val="0"/>
                <w:numId w:val="37"/>
              </w:numPr>
              <w:ind w:left="176" w:hanging="142"/>
              <w:contextualSpacing/>
              <w:rPr>
                <w:rFonts w:eastAsia="Arial" w:cs="Arial"/>
                <w:bCs/>
                <w:sz w:val="20"/>
                <w:szCs w:val="20"/>
              </w:rPr>
            </w:pPr>
            <w:r w:rsidRPr="00DB4D80">
              <w:rPr>
                <w:rFonts w:eastAsia="Arial" w:cs="Arial"/>
                <w:bCs/>
                <w:sz w:val="20"/>
                <w:szCs w:val="20"/>
              </w:rPr>
              <w:t xml:space="preserve">No se ha recibido información a partir de lo informado en la sesión celebrada el 29 de noviembre de 2021. </w:t>
            </w:r>
          </w:p>
        </w:tc>
      </w:tr>
      <w:tr w:rsidR="00DB4D80" w:rsidRPr="00E85BA4" w14:paraId="7A36CE45" w14:textId="77777777" w:rsidTr="002C5852">
        <w:tc>
          <w:tcPr>
            <w:tcW w:w="1129" w:type="dxa"/>
          </w:tcPr>
          <w:p w14:paraId="4B04CA78" w14:textId="77777777" w:rsidR="00DB4D80" w:rsidRDefault="00DB4D80" w:rsidP="00DB4D80">
            <w:pPr>
              <w:pStyle w:val="TableParagraph"/>
              <w:ind w:left="28" w:right="35"/>
              <w:rPr>
                <w:rFonts w:ascii="Arial" w:eastAsia="Arial" w:hAnsi="Arial" w:cs="Arial"/>
                <w:b/>
                <w:sz w:val="36"/>
                <w:szCs w:val="20"/>
                <w:lang w:val="es-ES_tradnl" w:bidi="ar-SA"/>
              </w:rPr>
            </w:pPr>
          </w:p>
          <w:p w14:paraId="11D844C6"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30D317FA"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2D4BA691" w14:textId="77777777" w:rsidR="00DB4D80" w:rsidRPr="00DA0A90" w:rsidRDefault="00DB4D80" w:rsidP="00DB4D80">
            <w:pPr>
              <w:pStyle w:val="TableParagraph"/>
              <w:ind w:left="28" w:right="35"/>
              <w:jc w:val="center"/>
              <w:rPr>
                <w:rFonts w:ascii="Arial" w:eastAsia="Arial" w:hAnsi="Arial" w:cs="Arial"/>
                <w:sz w:val="20"/>
                <w:szCs w:val="20"/>
                <w:lang w:val="es-ES_tradnl" w:bidi="ar-SA"/>
              </w:rPr>
            </w:pPr>
            <w:r w:rsidRPr="001E55A7">
              <w:rPr>
                <w:rFonts w:ascii="Arial" w:eastAsia="Arial" w:hAnsi="Arial" w:cs="Arial"/>
                <w:b/>
                <w:sz w:val="36"/>
                <w:szCs w:val="20"/>
                <w:lang w:val="es-ES_tradnl" w:bidi="ar-SA"/>
              </w:rPr>
              <w:t>20</w:t>
            </w:r>
            <w:r>
              <w:rPr>
                <w:rFonts w:ascii="Arial" w:eastAsia="Arial" w:hAnsi="Arial" w:cs="Arial"/>
                <w:b/>
                <w:sz w:val="36"/>
                <w:szCs w:val="20"/>
                <w:lang w:val="es-ES_tradnl" w:bidi="ar-SA"/>
              </w:rPr>
              <w:t>20</w:t>
            </w:r>
          </w:p>
          <w:p w14:paraId="4A41CCDC" w14:textId="77777777" w:rsidR="00DB4D80" w:rsidRPr="00E85BA4" w:rsidRDefault="00DB4D80" w:rsidP="00DB4D80">
            <w:pPr>
              <w:pStyle w:val="TableParagraph"/>
              <w:ind w:left="28" w:right="35"/>
              <w:jc w:val="center"/>
              <w:rPr>
                <w:rFonts w:ascii="Arial" w:eastAsia="Arial" w:hAnsi="Arial" w:cs="Arial"/>
                <w:sz w:val="20"/>
                <w:szCs w:val="20"/>
                <w:lang w:val="es-ES_tradnl" w:bidi="ar-SA"/>
              </w:rPr>
            </w:pPr>
          </w:p>
        </w:tc>
        <w:tc>
          <w:tcPr>
            <w:tcW w:w="1843" w:type="dxa"/>
          </w:tcPr>
          <w:p w14:paraId="595CF900" w14:textId="3D9D13C8" w:rsidR="00DB4D80" w:rsidRPr="00E85BA4" w:rsidRDefault="00DB4D80" w:rsidP="002410FB">
            <w:pPr>
              <w:pStyle w:val="TableParagraph"/>
              <w:ind w:left="0"/>
              <w:rPr>
                <w:rFonts w:ascii="Arial" w:eastAsia="Arial" w:hAnsi="Arial" w:cs="Arial"/>
                <w:sz w:val="20"/>
                <w:szCs w:val="20"/>
                <w:lang w:val="es-ES_tradnl" w:bidi="ar-SA"/>
              </w:rPr>
            </w:pPr>
            <w:r w:rsidRPr="00963A6C">
              <w:rPr>
                <w:rFonts w:ascii="Arial" w:eastAsia="Arial" w:hAnsi="Arial" w:cs="Arial"/>
                <w:sz w:val="20"/>
                <w:szCs w:val="20"/>
                <w:lang w:val="es-ES_tradnl" w:bidi="ar-SA"/>
              </w:rPr>
              <w:t>A.CC.2020.8</w:t>
            </w:r>
            <w:r>
              <w:rPr>
                <w:rFonts w:ascii="Arial" w:eastAsia="Arial" w:hAnsi="Arial" w:cs="Arial"/>
                <w:sz w:val="20"/>
                <w:szCs w:val="20"/>
                <w:lang w:val="es-ES_tradnl" w:bidi="ar-SA"/>
              </w:rPr>
              <w:t xml:space="preserve"> del 10 de agosto de 2020</w:t>
            </w:r>
          </w:p>
        </w:tc>
        <w:tc>
          <w:tcPr>
            <w:tcW w:w="3402" w:type="dxa"/>
          </w:tcPr>
          <w:p w14:paraId="5EC9501C" w14:textId="4D2BC2FD" w:rsidR="00DB4D80" w:rsidRPr="00E85BA4" w:rsidRDefault="00DB4D80" w:rsidP="002C5852">
            <w:pPr>
              <w:pStyle w:val="TableParagraph"/>
              <w:spacing w:line="223" w:lineRule="exact"/>
              <w:ind w:left="0"/>
              <w:rPr>
                <w:rFonts w:ascii="Arial" w:eastAsia="Arial" w:hAnsi="Arial" w:cs="Arial"/>
                <w:sz w:val="20"/>
                <w:szCs w:val="20"/>
                <w:lang w:val="es-ES_tradnl" w:bidi="ar-SA"/>
              </w:rPr>
            </w:pPr>
            <w:r w:rsidRPr="00DA50D7">
              <w:rPr>
                <w:rFonts w:ascii="Arial" w:eastAsia="Arial" w:hAnsi="Arial" w:cs="Arial"/>
                <w:sz w:val="20"/>
                <w:szCs w:val="20"/>
                <w:lang w:val="es-ES_tradnl" w:bidi="ar-SA"/>
              </w:rPr>
              <w:t xml:space="preserve">Se aprueba la propuesta de Recomendación para el Fortalecimiento Institucional de la Contraloría Social en los Municipios del Estado de Jalisco, aprobada por la Comisión Ejecutiva de la Secretaría Ejecutiva del Sistema Estatal Anticorrupción </w:t>
            </w:r>
            <w:r w:rsidR="005137B7">
              <w:rPr>
                <w:rFonts w:ascii="Arial" w:eastAsia="Arial" w:hAnsi="Arial" w:cs="Arial"/>
                <w:sz w:val="20"/>
                <w:szCs w:val="20"/>
                <w:lang w:val="es-ES_tradnl" w:bidi="ar-SA"/>
              </w:rPr>
              <w:t xml:space="preserve">de Jalisco, </w:t>
            </w:r>
            <w:r w:rsidRPr="00DA50D7">
              <w:rPr>
                <w:rFonts w:ascii="Arial" w:eastAsia="Arial" w:hAnsi="Arial" w:cs="Arial"/>
                <w:sz w:val="20"/>
                <w:szCs w:val="20"/>
                <w:lang w:val="es-ES_tradnl" w:bidi="ar-SA"/>
              </w:rPr>
              <w:t xml:space="preserve">y se instruye a la Secretaria Técnica </w:t>
            </w:r>
            <w:r w:rsidRPr="00DA50D7">
              <w:rPr>
                <w:rFonts w:ascii="Arial" w:eastAsia="Arial" w:hAnsi="Arial" w:cs="Arial"/>
                <w:sz w:val="20"/>
                <w:szCs w:val="20"/>
                <w:lang w:val="es-ES_tradnl" w:bidi="ar-SA"/>
              </w:rPr>
              <w:lastRenderedPageBreak/>
              <w:t>para que la haga del conocimiento a las autoridades a las que va dirigida</w:t>
            </w:r>
            <w:r>
              <w:rPr>
                <w:rFonts w:ascii="Arial" w:eastAsia="Arial" w:hAnsi="Arial" w:cs="Arial"/>
                <w:sz w:val="20"/>
                <w:szCs w:val="20"/>
                <w:lang w:val="es-ES_tradnl" w:bidi="ar-SA"/>
              </w:rPr>
              <w:t>.</w:t>
            </w:r>
          </w:p>
        </w:tc>
        <w:tc>
          <w:tcPr>
            <w:tcW w:w="2454" w:type="dxa"/>
          </w:tcPr>
          <w:p w14:paraId="6C133D94" w14:textId="77777777" w:rsidR="00DB4D80" w:rsidRPr="002C5852" w:rsidRDefault="00DB4D80" w:rsidP="002410FB">
            <w:pPr>
              <w:pStyle w:val="TableParagraph"/>
              <w:spacing w:line="223" w:lineRule="exact"/>
              <w:ind w:left="0"/>
              <w:rPr>
                <w:rFonts w:ascii="Arial" w:eastAsia="Arial" w:hAnsi="Arial" w:cs="Arial"/>
                <w:b/>
                <w:bCs/>
                <w:sz w:val="20"/>
                <w:szCs w:val="20"/>
                <w:lang w:val="es-ES_tradnl" w:bidi="ar-SA"/>
              </w:rPr>
            </w:pPr>
            <w:r w:rsidRPr="002C5852">
              <w:rPr>
                <w:rFonts w:ascii="Arial" w:eastAsia="Arial" w:hAnsi="Arial" w:cs="Arial"/>
                <w:b/>
                <w:bCs/>
                <w:sz w:val="20"/>
                <w:szCs w:val="20"/>
                <w:lang w:val="es-ES_tradnl" w:bidi="ar-SA"/>
              </w:rPr>
              <w:lastRenderedPageBreak/>
              <w:t>En proceso</w:t>
            </w:r>
          </w:p>
          <w:p w14:paraId="392E36D3" w14:textId="4E0CC08A" w:rsidR="00DB4D80" w:rsidRPr="00474EC5" w:rsidRDefault="00DB4D80" w:rsidP="002C5852">
            <w:pPr>
              <w:pStyle w:val="TableParagraph"/>
              <w:spacing w:line="223" w:lineRule="exact"/>
              <w:rPr>
                <w:rFonts w:ascii="Arial" w:eastAsia="Arial" w:hAnsi="Arial" w:cs="Arial"/>
                <w:sz w:val="20"/>
                <w:szCs w:val="20"/>
                <w:lang w:val="es-ES_tradnl" w:bidi="ar-SA"/>
              </w:rPr>
            </w:pPr>
            <w:r w:rsidRPr="00474EC5">
              <w:rPr>
                <w:rFonts w:ascii="Arial" w:eastAsia="Arial" w:hAnsi="Arial" w:cs="Arial"/>
                <w:sz w:val="20"/>
                <w:szCs w:val="20"/>
                <w:lang w:val="es-ES_tradnl" w:bidi="ar-SA"/>
              </w:rPr>
              <w:t>El 20 de febrero de 2022 se enviaron los siguientes oficios:</w:t>
            </w:r>
          </w:p>
          <w:p w14:paraId="3CFA1166" w14:textId="477C28A7" w:rsidR="00DB4D80" w:rsidRPr="00474EC5" w:rsidRDefault="00DB4D80" w:rsidP="002C5852">
            <w:pPr>
              <w:pStyle w:val="TableParagraph"/>
              <w:numPr>
                <w:ilvl w:val="0"/>
                <w:numId w:val="37"/>
              </w:numPr>
              <w:spacing w:line="223" w:lineRule="exact"/>
              <w:rPr>
                <w:rFonts w:ascii="Arial" w:eastAsia="Arial" w:hAnsi="Arial" w:cs="Arial"/>
                <w:sz w:val="20"/>
                <w:szCs w:val="20"/>
                <w:lang w:val="es-ES_tradnl" w:bidi="ar-SA"/>
              </w:rPr>
            </w:pPr>
            <w:r w:rsidRPr="00474EC5">
              <w:rPr>
                <w:rFonts w:ascii="Arial" w:eastAsia="Arial" w:hAnsi="Arial" w:cs="Arial"/>
                <w:sz w:val="20"/>
                <w:szCs w:val="20"/>
                <w:lang w:val="es-ES_tradnl" w:bidi="ar-SA"/>
              </w:rPr>
              <w:t xml:space="preserve">SESAJ/OST/031/2022 a 70 Ayuntamientos de Jalisco, reiterando la recomendación </w:t>
            </w:r>
            <w:r w:rsidRPr="00474EC5">
              <w:rPr>
                <w:rFonts w:ascii="Arial" w:eastAsia="Arial" w:hAnsi="Arial" w:cs="Arial"/>
                <w:sz w:val="20"/>
                <w:szCs w:val="20"/>
                <w:lang w:val="es-ES_tradnl" w:bidi="ar-SA"/>
              </w:rPr>
              <w:lastRenderedPageBreak/>
              <w:t>R.CC. SEAJAL.2020.02</w:t>
            </w:r>
            <w:r w:rsidR="005137B7">
              <w:rPr>
                <w:rFonts w:ascii="Arial" w:eastAsia="Arial" w:hAnsi="Arial" w:cs="Arial"/>
                <w:sz w:val="20"/>
                <w:szCs w:val="20"/>
                <w:lang w:val="es-ES_tradnl" w:bidi="ar-SA"/>
              </w:rPr>
              <w:t>,</w:t>
            </w:r>
            <w:r w:rsidRPr="00474EC5">
              <w:rPr>
                <w:rFonts w:ascii="Arial" w:eastAsia="Arial" w:hAnsi="Arial" w:cs="Arial"/>
                <w:sz w:val="20"/>
                <w:szCs w:val="20"/>
                <w:lang w:val="es-ES_tradnl" w:bidi="ar-SA"/>
              </w:rPr>
              <w:t xml:space="preserve"> solicitándoles se pronuncien sobre su aceptación o rechazo en términos del artículo 46 párrafo 1 de la LSAEJ.</w:t>
            </w:r>
          </w:p>
          <w:p w14:paraId="607A3A3D" w14:textId="6160D64F" w:rsidR="00DB4D80" w:rsidRPr="00474EC5" w:rsidRDefault="00DB4D80" w:rsidP="002C5852">
            <w:pPr>
              <w:pStyle w:val="TableParagraph"/>
              <w:numPr>
                <w:ilvl w:val="0"/>
                <w:numId w:val="37"/>
              </w:numPr>
              <w:spacing w:line="223" w:lineRule="exact"/>
              <w:rPr>
                <w:rFonts w:ascii="Arial" w:eastAsia="Arial" w:hAnsi="Arial" w:cs="Arial"/>
                <w:sz w:val="20"/>
                <w:szCs w:val="20"/>
                <w:lang w:val="es-ES_tradnl" w:bidi="ar-SA"/>
              </w:rPr>
            </w:pPr>
            <w:r w:rsidRPr="00474EC5">
              <w:rPr>
                <w:rFonts w:ascii="Arial" w:eastAsia="Arial" w:hAnsi="Arial" w:cs="Arial"/>
                <w:sz w:val="20"/>
                <w:szCs w:val="20"/>
                <w:lang w:val="es-ES_tradnl" w:bidi="ar-SA"/>
              </w:rPr>
              <w:t>SESAJ/OST/032/2022 a 50 Ayuntamientos que en 2020 aceptaron la recomendación R.CC.SEAJAL.2020.02</w:t>
            </w:r>
            <w:r w:rsidR="005137B7">
              <w:rPr>
                <w:rFonts w:ascii="Arial" w:eastAsia="Arial" w:hAnsi="Arial" w:cs="Arial"/>
                <w:sz w:val="20"/>
                <w:szCs w:val="20"/>
                <w:lang w:val="es-ES_tradnl" w:bidi="ar-SA"/>
              </w:rPr>
              <w:t>,</w:t>
            </w:r>
            <w:r w:rsidRPr="00474EC5">
              <w:rPr>
                <w:rFonts w:ascii="Arial" w:eastAsia="Arial" w:hAnsi="Arial" w:cs="Arial"/>
                <w:sz w:val="20"/>
                <w:szCs w:val="20"/>
                <w:lang w:val="es-ES_tradnl" w:bidi="ar-SA"/>
              </w:rPr>
              <w:t xml:space="preserve"> solicitándoles informen sobre las acciones concretas realizadas, así como el envío de las evidencias correspondientes para el cumplimiento de la recomendación.</w:t>
            </w:r>
          </w:p>
          <w:p w14:paraId="4C191B3D" w14:textId="5B0A8624" w:rsidR="00DB4D80" w:rsidRPr="00474EC5" w:rsidRDefault="00DB4D80" w:rsidP="002C5852">
            <w:pPr>
              <w:pStyle w:val="TableParagraph"/>
              <w:spacing w:line="223" w:lineRule="exact"/>
              <w:ind w:left="34"/>
              <w:rPr>
                <w:rFonts w:ascii="Arial" w:eastAsia="Arial" w:hAnsi="Arial" w:cs="Arial"/>
                <w:sz w:val="20"/>
                <w:szCs w:val="20"/>
                <w:lang w:val="es-ES_tradnl" w:bidi="ar-SA"/>
              </w:rPr>
            </w:pPr>
            <w:r w:rsidRPr="00474EC5">
              <w:rPr>
                <w:rFonts w:ascii="Arial" w:eastAsia="Arial" w:hAnsi="Arial" w:cs="Arial"/>
                <w:sz w:val="20"/>
                <w:szCs w:val="20"/>
                <w:lang w:val="es-ES_tradnl" w:bidi="ar-SA"/>
              </w:rPr>
              <w:t>Ambos oficios se enviaron en cumplimiento al acuerdo A.CC.2021.18 del 29 de noviembre de 2021.</w:t>
            </w:r>
          </w:p>
        </w:tc>
      </w:tr>
      <w:tr w:rsidR="00DB4D80" w:rsidRPr="00E85BA4" w14:paraId="66E65003" w14:textId="77777777" w:rsidTr="002C5852">
        <w:tc>
          <w:tcPr>
            <w:tcW w:w="1129" w:type="dxa"/>
            <w:vMerge w:val="restart"/>
          </w:tcPr>
          <w:p w14:paraId="2394287A" w14:textId="77777777" w:rsidR="00DB4D80" w:rsidRDefault="00DB4D80" w:rsidP="00DB4D80">
            <w:pPr>
              <w:pStyle w:val="TableParagraph"/>
              <w:ind w:left="28" w:right="35"/>
              <w:rPr>
                <w:rFonts w:ascii="Arial" w:eastAsia="Arial" w:hAnsi="Arial" w:cs="Arial"/>
                <w:b/>
                <w:sz w:val="36"/>
                <w:szCs w:val="20"/>
                <w:lang w:val="es-ES_tradnl" w:bidi="ar-SA"/>
              </w:rPr>
            </w:pPr>
          </w:p>
          <w:p w14:paraId="05E18A18"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387B6FEB"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728162DC"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68BA7F9D"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55BEA73D"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0E22BD02"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65B9B424"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2040AEAF" w14:textId="77777777" w:rsidR="00DB4D80" w:rsidRDefault="00DB4D80" w:rsidP="00DB4D80">
            <w:pPr>
              <w:pStyle w:val="TableParagraph"/>
              <w:ind w:left="28" w:right="35"/>
              <w:jc w:val="center"/>
              <w:rPr>
                <w:rFonts w:ascii="Arial" w:eastAsia="Arial" w:hAnsi="Arial" w:cs="Arial"/>
                <w:b/>
                <w:sz w:val="36"/>
                <w:szCs w:val="20"/>
                <w:lang w:val="es-ES_tradnl" w:bidi="ar-SA"/>
              </w:rPr>
            </w:pPr>
            <w:r>
              <w:rPr>
                <w:rFonts w:ascii="Arial" w:eastAsia="Arial" w:hAnsi="Arial" w:cs="Arial"/>
                <w:b/>
                <w:sz w:val="36"/>
                <w:szCs w:val="20"/>
                <w:lang w:val="es-ES_tradnl" w:bidi="ar-SA"/>
              </w:rPr>
              <w:t>2021</w:t>
            </w:r>
          </w:p>
          <w:p w14:paraId="6C7A2EBD"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265FE739"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4836322D"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622FB23A"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5AD538A8"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40EB59DA"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1FE2CB5A"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5A9FF64A"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45B8505F"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4AF01E09"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78BD0AB8"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075131AE"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50EB8500"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765A31F4"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7D3B5F7D"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69CB365E"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03BB6BE0"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10F24B29"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6023FA41"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5F858DB0"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1B24DC4E"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40553F59"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4C5BB74F"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4FF56333"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4EB13E67" w14:textId="77777777" w:rsidR="00DB4D80" w:rsidRDefault="00DB4D80" w:rsidP="00DB4D80">
            <w:pPr>
              <w:pStyle w:val="TableParagraph"/>
              <w:ind w:left="28" w:right="35"/>
              <w:jc w:val="center"/>
              <w:rPr>
                <w:rFonts w:ascii="Arial" w:eastAsia="Arial" w:hAnsi="Arial" w:cs="Arial"/>
                <w:b/>
                <w:sz w:val="36"/>
                <w:szCs w:val="20"/>
                <w:lang w:val="es-ES_tradnl" w:bidi="ar-SA"/>
              </w:rPr>
            </w:pPr>
          </w:p>
          <w:p w14:paraId="33F1AD02" w14:textId="77777777" w:rsidR="00DB4D80" w:rsidRDefault="00DB4D80" w:rsidP="00DB4D80">
            <w:pPr>
              <w:pStyle w:val="TableParagraph"/>
              <w:ind w:left="28" w:right="35"/>
              <w:jc w:val="center"/>
              <w:rPr>
                <w:rFonts w:ascii="Arial" w:eastAsia="Arial" w:hAnsi="Arial" w:cs="Arial"/>
                <w:b/>
                <w:sz w:val="36"/>
                <w:szCs w:val="20"/>
                <w:lang w:val="es-ES_tradnl" w:bidi="ar-SA"/>
              </w:rPr>
            </w:pPr>
            <w:r>
              <w:rPr>
                <w:rFonts w:ascii="Arial" w:eastAsia="Arial" w:hAnsi="Arial" w:cs="Arial"/>
                <w:b/>
                <w:sz w:val="36"/>
                <w:szCs w:val="20"/>
                <w:lang w:val="es-ES_tradnl" w:bidi="ar-SA"/>
              </w:rPr>
              <w:t>2021</w:t>
            </w:r>
          </w:p>
        </w:tc>
        <w:tc>
          <w:tcPr>
            <w:tcW w:w="1843" w:type="dxa"/>
          </w:tcPr>
          <w:p w14:paraId="5986FF0A" w14:textId="3DC8ED11" w:rsidR="00DB4D80" w:rsidRPr="00963A6C" w:rsidRDefault="00DB4D80" w:rsidP="002410FB">
            <w:pPr>
              <w:pStyle w:val="TableParagraph"/>
              <w:ind w:left="0"/>
              <w:rPr>
                <w:rFonts w:ascii="Arial" w:eastAsia="Arial" w:hAnsi="Arial" w:cs="Arial"/>
                <w:sz w:val="20"/>
                <w:szCs w:val="20"/>
                <w:lang w:val="es-ES_tradnl" w:bidi="ar-SA"/>
              </w:rPr>
            </w:pPr>
            <w:r w:rsidRPr="00963A6C">
              <w:rPr>
                <w:rFonts w:ascii="Arial" w:eastAsia="Arial" w:hAnsi="Arial" w:cs="Arial"/>
                <w:sz w:val="20"/>
                <w:szCs w:val="20"/>
                <w:lang w:val="es-ES_tradnl" w:bidi="ar-SA"/>
              </w:rPr>
              <w:lastRenderedPageBreak/>
              <w:t>A.CC.202</w:t>
            </w:r>
            <w:r>
              <w:rPr>
                <w:rFonts w:ascii="Arial" w:eastAsia="Arial" w:hAnsi="Arial" w:cs="Arial"/>
                <w:sz w:val="20"/>
                <w:szCs w:val="20"/>
                <w:lang w:val="es-ES_tradnl" w:bidi="ar-SA"/>
              </w:rPr>
              <w:t>1</w:t>
            </w:r>
            <w:r w:rsidRPr="00963A6C">
              <w:rPr>
                <w:rFonts w:ascii="Arial" w:eastAsia="Arial" w:hAnsi="Arial" w:cs="Arial"/>
                <w:sz w:val="20"/>
                <w:szCs w:val="20"/>
                <w:lang w:val="es-ES_tradnl" w:bidi="ar-SA"/>
              </w:rPr>
              <w:t>.</w:t>
            </w:r>
            <w:r>
              <w:rPr>
                <w:rFonts w:ascii="Arial" w:eastAsia="Arial" w:hAnsi="Arial" w:cs="Arial"/>
                <w:sz w:val="20"/>
                <w:szCs w:val="20"/>
                <w:lang w:val="es-ES_tradnl" w:bidi="ar-SA"/>
              </w:rPr>
              <w:t>15 del 29 de noviembre de 2021</w:t>
            </w:r>
          </w:p>
        </w:tc>
        <w:tc>
          <w:tcPr>
            <w:tcW w:w="3402" w:type="dxa"/>
          </w:tcPr>
          <w:p w14:paraId="2AF31041" w14:textId="10D1F64B" w:rsidR="00DB4D80" w:rsidRPr="00E56D30" w:rsidRDefault="00DB4D80" w:rsidP="002C5852">
            <w:pPr>
              <w:pStyle w:val="TableParagraph"/>
              <w:spacing w:line="223" w:lineRule="exact"/>
              <w:ind w:left="0"/>
              <w:rPr>
                <w:rFonts w:ascii="Arial" w:eastAsia="Arial" w:hAnsi="Arial" w:cs="Arial"/>
                <w:sz w:val="20"/>
                <w:szCs w:val="20"/>
                <w:lang w:val="es-ES_tradnl" w:bidi="ar-SA"/>
              </w:rPr>
            </w:pPr>
            <w:r w:rsidRPr="00E56D30">
              <w:rPr>
                <w:rFonts w:ascii="Arial" w:eastAsia="Arial" w:hAnsi="Arial" w:cs="Arial"/>
                <w:sz w:val="20"/>
                <w:szCs w:val="20"/>
                <w:lang w:val="es-ES_tradnl" w:bidi="ar-SA"/>
              </w:rPr>
              <w:t xml:space="preserve">Se aprueba el </w:t>
            </w:r>
            <w:r w:rsidR="005137B7">
              <w:rPr>
                <w:rFonts w:ascii="Arial" w:eastAsia="Arial" w:hAnsi="Arial" w:cs="Arial"/>
                <w:sz w:val="20"/>
                <w:szCs w:val="20"/>
                <w:lang w:val="es-ES_tradnl" w:bidi="ar-SA"/>
              </w:rPr>
              <w:t>O</w:t>
            </w:r>
            <w:r w:rsidRPr="00E56D30">
              <w:rPr>
                <w:rFonts w:ascii="Arial" w:eastAsia="Arial" w:hAnsi="Arial" w:cs="Arial"/>
                <w:sz w:val="20"/>
                <w:szCs w:val="20"/>
                <w:lang w:val="es-ES_tradnl" w:bidi="ar-SA"/>
              </w:rPr>
              <w:t xml:space="preserve">rden del día de la </w:t>
            </w:r>
            <w:r w:rsidR="005137B7">
              <w:rPr>
                <w:rFonts w:ascii="Arial" w:eastAsia="Arial" w:hAnsi="Arial" w:cs="Arial"/>
                <w:sz w:val="20"/>
                <w:szCs w:val="20"/>
                <w:lang w:val="es-ES_tradnl" w:bidi="ar-SA"/>
              </w:rPr>
              <w:t>C</w:t>
            </w:r>
            <w:r w:rsidRPr="00E56D30">
              <w:rPr>
                <w:rFonts w:ascii="Arial" w:eastAsia="Arial" w:hAnsi="Arial" w:cs="Arial"/>
                <w:sz w:val="20"/>
                <w:szCs w:val="20"/>
                <w:lang w:val="es-ES_tradnl" w:bidi="ar-SA"/>
              </w:rPr>
              <w:t xml:space="preserve">uarta </w:t>
            </w:r>
            <w:r w:rsidR="005137B7">
              <w:rPr>
                <w:rFonts w:ascii="Arial" w:eastAsia="Arial" w:hAnsi="Arial" w:cs="Arial"/>
                <w:sz w:val="20"/>
                <w:szCs w:val="20"/>
                <w:lang w:val="es-ES_tradnl" w:bidi="ar-SA"/>
              </w:rPr>
              <w:t>S</w:t>
            </w:r>
            <w:r w:rsidRPr="00E56D30">
              <w:rPr>
                <w:rFonts w:ascii="Arial" w:eastAsia="Arial" w:hAnsi="Arial" w:cs="Arial"/>
                <w:sz w:val="20"/>
                <w:szCs w:val="20"/>
                <w:lang w:val="es-ES_tradnl" w:bidi="ar-SA"/>
              </w:rPr>
              <w:t xml:space="preserve">esión </w:t>
            </w:r>
            <w:r w:rsidR="005137B7">
              <w:rPr>
                <w:rFonts w:ascii="Arial" w:eastAsia="Arial" w:hAnsi="Arial" w:cs="Arial"/>
                <w:sz w:val="20"/>
                <w:szCs w:val="20"/>
                <w:lang w:val="es-ES_tradnl" w:bidi="ar-SA"/>
              </w:rPr>
              <w:t>O</w:t>
            </w:r>
            <w:r w:rsidRPr="00E56D30">
              <w:rPr>
                <w:rFonts w:ascii="Arial" w:eastAsia="Arial" w:hAnsi="Arial" w:cs="Arial"/>
                <w:sz w:val="20"/>
                <w:szCs w:val="20"/>
                <w:lang w:val="es-ES_tradnl" w:bidi="ar-SA"/>
              </w:rPr>
              <w:t>rdinaria del Comité Coordinador del Sistema Estatal Anticorrupción de Jalisco, celebrada el 29 de noviembre de 2021 a las 17:30 horas.</w:t>
            </w:r>
          </w:p>
        </w:tc>
        <w:tc>
          <w:tcPr>
            <w:tcW w:w="2454" w:type="dxa"/>
          </w:tcPr>
          <w:p w14:paraId="49C35D7D" w14:textId="77777777" w:rsidR="00DB4D80" w:rsidRPr="002C5852" w:rsidRDefault="00DB4D80" w:rsidP="002410FB">
            <w:pPr>
              <w:pStyle w:val="TableParagraph"/>
              <w:spacing w:line="223" w:lineRule="exact"/>
              <w:ind w:left="0"/>
              <w:rPr>
                <w:rFonts w:ascii="Arial" w:eastAsia="Arial" w:hAnsi="Arial" w:cs="Arial"/>
                <w:b/>
                <w:bCs/>
                <w:sz w:val="20"/>
                <w:szCs w:val="20"/>
                <w:lang w:val="es-ES_tradnl" w:bidi="ar-SA"/>
              </w:rPr>
            </w:pPr>
            <w:r w:rsidRPr="002C5852">
              <w:rPr>
                <w:rFonts w:ascii="Arial" w:eastAsia="Arial" w:hAnsi="Arial" w:cs="Arial"/>
                <w:b/>
                <w:bCs/>
                <w:sz w:val="20"/>
                <w:szCs w:val="20"/>
                <w:lang w:val="es-ES_tradnl" w:bidi="ar-SA"/>
              </w:rPr>
              <w:t>Concluido</w:t>
            </w:r>
          </w:p>
        </w:tc>
      </w:tr>
      <w:tr w:rsidR="00DB4D80" w:rsidRPr="00E85BA4" w14:paraId="01012BD4" w14:textId="77777777" w:rsidTr="002C5852">
        <w:tc>
          <w:tcPr>
            <w:tcW w:w="1129" w:type="dxa"/>
            <w:vMerge/>
          </w:tcPr>
          <w:p w14:paraId="2C98677F" w14:textId="77777777" w:rsidR="00DB4D80" w:rsidRDefault="00DB4D80" w:rsidP="00AB2271">
            <w:pPr>
              <w:pStyle w:val="TableParagraph"/>
              <w:ind w:left="0" w:right="317"/>
              <w:rPr>
                <w:rFonts w:ascii="Arial" w:eastAsia="Arial" w:hAnsi="Arial" w:cs="Arial"/>
                <w:b/>
                <w:sz w:val="36"/>
                <w:szCs w:val="20"/>
                <w:lang w:val="es-ES_tradnl" w:bidi="ar-SA"/>
              </w:rPr>
            </w:pPr>
          </w:p>
        </w:tc>
        <w:tc>
          <w:tcPr>
            <w:tcW w:w="1843" w:type="dxa"/>
          </w:tcPr>
          <w:p w14:paraId="6DC735E5" w14:textId="61E26460" w:rsidR="00DB4D80" w:rsidRPr="00963A6C" w:rsidRDefault="00DB4D80" w:rsidP="002410FB">
            <w:pPr>
              <w:pStyle w:val="TableParagraph"/>
              <w:ind w:left="0"/>
              <w:rPr>
                <w:rFonts w:ascii="Arial" w:eastAsia="Arial" w:hAnsi="Arial" w:cs="Arial"/>
                <w:sz w:val="20"/>
                <w:szCs w:val="20"/>
                <w:lang w:val="es-ES_tradnl" w:bidi="ar-SA"/>
              </w:rPr>
            </w:pPr>
            <w:r w:rsidRPr="00963A6C">
              <w:rPr>
                <w:rFonts w:ascii="Arial" w:eastAsia="Arial" w:hAnsi="Arial" w:cs="Arial"/>
                <w:sz w:val="20"/>
                <w:szCs w:val="20"/>
                <w:lang w:val="es-ES_tradnl" w:bidi="ar-SA"/>
              </w:rPr>
              <w:t>A.CC.202</w:t>
            </w:r>
            <w:r>
              <w:rPr>
                <w:rFonts w:ascii="Arial" w:eastAsia="Arial" w:hAnsi="Arial" w:cs="Arial"/>
                <w:sz w:val="20"/>
                <w:szCs w:val="20"/>
                <w:lang w:val="es-ES_tradnl" w:bidi="ar-SA"/>
              </w:rPr>
              <w:t>1</w:t>
            </w:r>
            <w:r w:rsidRPr="00963A6C">
              <w:rPr>
                <w:rFonts w:ascii="Arial" w:eastAsia="Arial" w:hAnsi="Arial" w:cs="Arial"/>
                <w:sz w:val="20"/>
                <w:szCs w:val="20"/>
                <w:lang w:val="es-ES_tradnl" w:bidi="ar-SA"/>
              </w:rPr>
              <w:t>.</w:t>
            </w:r>
            <w:r>
              <w:rPr>
                <w:rFonts w:ascii="Arial" w:eastAsia="Arial" w:hAnsi="Arial" w:cs="Arial"/>
                <w:sz w:val="20"/>
                <w:szCs w:val="20"/>
                <w:lang w:val="es-ES_tradnl" w:bidi="ar-SA"/>
              </w:rPr>
              <w:t>16 del 29 de noviembre de 2021</w:t>
            </w:r>
          </w:p>
        </w:tc>
        <w:tc>
          <w:tcPr>
            <w:tcW w:w="3402" w:type="dxa"/>
          </w:tcPr>
          <w:p w14:paraId="0E6B8C54" w14:textId="45319B81" w:rsidR="00DB4D80" w:rsidRPr="00E56D30" w:rsidRDefault="00DB4D80" w:rsidP="002C5852">
            <w:pPr>
              <w:pStyle w:val="TableParagraph"/>
              <w:spacing w:line="223" w:lineRule="exact"/>
              <w:ind w:left="0"/>
              <w:rPr>
                <w:rFonts w:ascii="Arial" w:eastAsia="Arial" w:hAnsi="Arial" w:cs="Arial"/>
                <w:sz w:val="20"/>
                <w:szCs w:val="20"/>
                <w:lang w:val="es-ES_tradnl" w:bidi="ar-SA"/>
              </w:rPr>
            </w:pPr>
            <w:r w:rsidRPr="00E56D30">
              <w:rPr>
                <w:rFonts w:ascii="Arial" w:eastAsia="Arial" w:hAnsi="Arial" w:cs="Arial"/>
                <w:sz w:val="20"/>
                <w:szCs w:val="20"/>
                <w:lang w:val="es-ES_tradnl" w:bidi="ar-SA"/>
              </w:rPr>
              <w:t xml:space="preserve">Se aprueba el </w:t>
            </w:r>
            <w:r w:rsidR="009460B8">
              <w:rPr>
                <w:rFonts w:ascii="Arial" w:eastAsia="Arial" w:hAnsi="Arial" w:cs="Arial"/>
                <w:sz w:val="20"/>
                <w:szCs w:val="20"/>
                <w:lang w:val="es-ES_tradnl" w:bidi="ar-SA"/>
              </w:rPr>
              <w:t>A</w:t>
            </w:r>
            <w:r w:rsidRPr="00E56D30">
              <w:rPr>
                <w:rFonts w:ascii="Arial" w:eastAsia="Arial" w:hAnsi="Arial" w:cs="Arial"/>
                <w:sz w:val="20"/>
                <w:szCs w:val="20"/>
                <w:lang w:val="es-ES_tradnl" w:bidi="ar-SA"/>
              </w:rPr>
              <w:t>cta de la sesión celebrada el 30 de septiembre de 2021.</w:t>
            </w:r>
          </w:p>
        </w:tc>
        <w:tc>
          <w:tcPr>
            <w:tcW w:w="2454" w:type="dxa"/>
          </w:tcPr>
          <w:p w14:paraId="4EF328FD" w14:textId="77777777" w:rsidR="00DB4D80" w:rsidRPr="002C5852" w:rsidRDefault="00DB4D80" w:rsidP="002410FB">
            <w:pPr>
              <w:pStyle w:val="TableParagraph"/>
              <w:spacing w:line="223" w:lineRule="exact"/>
              <w:ind w:left="0"/>
              <w:rPr>
                <w:rFonts w:ascii="Arial" w:eastAsia="Arial" w:hAnsi="Arial" w:cs="Arial"/>
                <w:b/>
                <w:bCs/>
                <w:sz w:val="20"/>
                <w:szCs w:val="20"/>
                <w:lang w:val="es-ES_tradnl" w:bidi="ar-SA"/>
              </w:rPr>
            </w:pPr>
            <w:r w:rsidRPr="002C5852">
              <w:rPr>
                <w:rFonts w:ascii="Arial" w:eastAsia="Arial" w:hAnsi="Arial" w:cs="Arial"/>
                <w:b/>
                <w:bCs/>
                <w:sz w:val="20"/>
                <w:szCs w:val="20"/>
                <w:lang w:val="es-ES_tradnl" w:bidi="ar-SA"/>
              </w:rPr>
              <w:t>Concluido</w:t>
            </w:r>
          </w:p>
          <w:p w14:paraId="61784DC5" w14:textId="77777777" w:rsidR="00DB4D80" w:rsidRDefault="00DB4D80" w:rsidP="002410FB">
            <w:pPr>
              <w:pStyle w:val="TableParagraph"/>
              <w:numPr>
                <w:ilvl w:val="0"/>
                <w:numId w:val="37"/>
              </w:numPr>
              <w:spacing w:line="223" w:lineRule="exact"/>
              <w:rPr>
                <w:rFonts w:ascii="Arial" w:eastAsia="Arial" w:hAnsi="Arial" w:cs="Arial"/>
                <w:sz w:val="20"/>
                <w:szCs w:val="20"/>
                <w:lang w:val="es-ES_tradnl" w:bidi="ar-SA"/>
              </w:rPr>
            </w:pPr>
            <w:r>
              <w:rPr>
                <w:rFonts w:ascii="Arial" w:eastAsia="Arial" w:hAnsi="Arial" w:cs="Arial"/>
                <w:sz w:val="20"/>
                <w:szCs w:val="20"/>
                <w:lang w:val="es-ES_tradnl" w:bidi="ar-SA"/>
              </w:rPr>
              <w:t xml:space="preserve">Acta en proceso de recabar firmas, publicada y disponible en: </w:t>
            </w:r>
          </w:p>
          <w:p w14:paraId="5F4C72EE" w14:textId="77777777" w:rsidR="00DB4D80" w:rsidRPr="00E56D30" w:rsidRDefault="00C85416" w:rsidP="002410FB">
            <w:pPr>
              <w:pStyle w:val="TableParagraph"/>
              <w:spacing w:line="223" w:lineRule="exact"/>
              <w:ind w:left="394"/>
              <w:rPr>
                <w:rFonts w:ascii="Arial" w:eastAsia="Arial" w:hAnsi="Arial" w:cs="Arial"/>
                <w:sz w:val="20"/>
                <w:szCs w:val="20"/>
                <w:lang w:val="es-ES_tradnl" w:bidi="ar-SA"/>
              </w:rPr>
            </w:pPr>
            <w:hyperlink r:id="rId12" w:history="1">
              <w:r w:rsidR="00DB4D80" w:rsidRPr="00D008AB">
                <w:rPr>
                  <w:rStyle w:val="Hipervnculo"/>
                  <w:rFonts w:ascii="Arial" w:eastAsia="Arial" w:hAnsi="Arial" w:cs="Arial"/>
                  <w:sz w:val="20"/>
                  <w:szCs w:val="20"/>
                  <w:lang w:val="es-ES_tradnl" w:bidi="ar-SA"/>
                </w:rPr>
                <w:t>https://sesaj.org/sites/default/files/2021/actas/cc/Acta_Sesion_Ordinaria_CC_SEAJAL_20210930.pdf</w:t>
              </w:r>
            </w:hyperlink>
            <w:r w:rsidR="00DB4D80">
              <w:rPr>
                <w:rFonts w:ascii="Arial" w:eastAsia="Arial" w:hAnsi="Arial" w:cs="Arial"/>
                <w:sz w:val="20"/>
                <w:szCs w:val="20"/>
                <w:lang w:val="es-ES_tradnl" w:bidi="ar-SA"/>
              </w:rPr>
              <w:t xml:space="preserve"> </w:t>
            </w:r>
          </w:p>
          <w:p w14:paraId="12E1F1AD" w14:textId="77777777" w:rsidR="00DB4D80" w:rsidRPr="00E56D30" w:rsidRDefault="00DB4D80" w:rsidP="002410FB">
            <w:pPr>
              <w:pStyle w:val="TableParagraph"/>
              <w:spacing w:line="223" w:lineRule="exact"/>
              <w:ind w:left="0"/>
              <w:rPr>
                <w:rFonts w:ascii="Arial" w:eastAsia="Arial" w:hAnsi="Arial" w:cs="Arial"/>
                <w:sz w:val="20"/>
                <w:szCs w:val="20"/>
                <w:lang w:val="es-ES_tradnl" w:bidi="ar-SA"/>
              </w:rPr>
            </w:pPr>
          </w:p>
        </w:tc>
      </w:tr>
      <w:tr w:rsidR="00DB4D80" w:rsidRPr="00E85BA4" w14:paraId="5BA01795" w14:textId="77777777" w:rsidTr="002C5852">
        <w:tc>
          <w:tcPr>
            <w:tcW w:w="1129" w:type="dxa"/>
            <w:vMerge/>
          </w:tcPr>
          <w:p w14:paraId="24FB1D6A" w14:textId="77777777" w:rsidR="00DB4D80" w:rsidRDefault="00DB4D80" w:rsidP="00AB2271">
            <w:pPr>
              <w:pStyle w:val="TableParagraph"/>
              <w:ind w:left="0" w:right="317"/>
              <w:rPr>
                <w:rFonts w:ascii="Arial" w:eastAsia="Arial" w:hAnsi="Arial" w:cs="Arial"/>
                <w:b/>
                <w:sz w:val="36"/>
                <w:szCs w:val="20"/>
                <w:lang w:val="es-ES_tradnl" w:bidi="ar-SA"/>
              </w:rPr>
            </w:pPr>
          </w:p>
        </w:tc>
        <w:tc>
          <w:tcPr>
            <w:tcW w:w="1843" w:type="dxa"/>
          </w:tcPr>
          <w:p w14:paraId="50A4243B" w14:textId="1B277B88" w:rsidR="00DB4D80" w:rsidRPr="00963A6C" w:rsidRDefault="00DB4D80" w:rsidP="002410FB">
            <w:pPr>
              <w:pStyle w:val="TableParagraph"/>
              <w:ind w:left="0"/>
              <w:rPr>
                <w:rFonts w:ascii="Arial" w:eastAsia="Arial" w:hAnsi="Arial" w:cs="Arial"/>
                <w:sz w:val="20"/>
                <w:szCs w:val="20"/>
                <w:lang w:val="es-ES_tradnl" w:bidi="ar-SA"/>
              </w:rPr>
            </w:pPr>
            <w:r w:rsidRPr="00963A6C">
              <w:rPr>
                <w:rFonts w:ascii="Arial" w:eastAsia="Arial" w:hAnsi="Arial" w:cs="Arial"/>
                <w:sz w:val="20"/>
                <w:szCs w:val="20"/>
                <w:lang w:val="es-ES_tradnl" w:bidi="ar-SA"/>
              </w:rPr>
              <w:t>A.CC.202</w:t>
            </w:r>
            <w:r>
              <w:rPr>
                <w:rFonts w:ascii="Arial" w:eastAsia="Arial" w:hAnsi="Arial" w:cs="Arial"/>
                <w:sz w:val="20"/>
                <w:szCs w:val="20"/>
                <w:lang w:val="es-ES_tradnl" w:bidi="ar-SA"/>
              </w:rPr>
              <w:t>1</w:t>
            </w:r>
            <w:r w:rsidRPr="00963A6C">
              <w:rPr>
                <w:rFonts w:ascii="Arial" w:eastAsia="Arial" w:hAnsi="Arial" w:cs="Arial"/>
                <w:sz w:val="20"/>
                <w:szCs w:val="20"/>
                <w:lang w:val="es-ES_tradnl" w:bidi="ar-SA"/>
              </w:rPr>
              <w:t>.</w:t>
            </w:r>
            <w:r>
              <w:rPr>
                <w:rFonts w:ascii="Arial" w:eastAsia="Arial" w:hAnsi="Arial" w:cs="Arial"/>
                <w:sz w:val="20"/>
                <w:szCs w:val="20"/>
                <w:lang w:val="es-ES_tradnl" w:bidi="ar-SA"/>
              </w:rPr>
              <w:t>17 del 29 de noviembre de 2021</w:t>
            </w:r>
          </w:p>
        </w:tc>
        <w:tc>
          <w:tcPr>
            <w:tcW w:w="3402" w:type="dxa"/>
          </w:tcPr>
          <w:p w14:paraId="440EBDAB" w14:textId="63DE3A3C" w:rsidR="00DB4D80" w:rsidRPr="00E56D30" w:rsidRDefault="00DB4D80" w:rsidP="002C5852">
            <w:pPr>
              <w:pStyle w:val="TableParagraph"/>
              <w:spacing w:line="223" w:lineRule="exact"/>
              <w:ind w:left="0"/>
              <w:rPr>
                <w:rFonts w:ascii="Arial" w:eastAsia="Arial" w:hAnsi="Arial" w:cs="Arial"/>
                <w:sz w:val="20"/>
                <w:szCs w:val="20"/>
                <w:lang w:val="es-ES_tradnl" w:bidi="ar-SA"/>
              </w:rPr>
            </w:pPr>
            <w:r w:rsidRPr="00E56D30">
              <w:rPr>
                <w:rFonts w:ascii="Arial" w:eastAsia="Arial" w:hAnsi="Arial" w:cs="Arial"/>
                <w:sz w:val="20"/>
                <w:szCs w:val="20"/>
                <w:lang w:val="es-ES_tradnl" w:bidi="ar-SA"/>
              </w:rPr>
              <w:t xml:space="preserve">Se aprueba </w:t>
            </w:r>
            <w:r w:rsidRPr="005F17E8">
              <w:rPr>
                <w:rFonts w:ascii="Arial" w:eastAsia="Arial" w:hAnsi="Arial" w:cs="Arial"/>
                <w:sz w:val="20"/>
                <w:szCs w:val="20"/>
                <w:lang w:val="es-ES_tradnl" w:bidi="ar-SA"/>
              </w:rPr>
              <w:t xml:space="preserve">la Guía para la </w:t>
            </w:r>
            <w:r w:rsidR="005640BE">
              <w:rPr>
                <w:rFonts w:ascii="Arial" w:eastAsia="Arial" w:hAnsi="Arial" w:cs="Arial"/>
                <w:sz w:val="20"/>
                <w:szCs w:val="20"/>
                <w:lang w:val="es-ES_tradnl" w:bidi="ar-SA"/>
              </w:rPr>
              <w:t>G</w:t>
            </w:r>
            <w:r w:rsidRPr="005F17E8">
              <w:rPr>
                <w:rFonts w:ascii="Arial" w:eastAsia="Arial" w:hAnsi="Arial" w:cs="Arial"/>
                <w:sz w:val="20"/>
                <w:szCs w:val="20"/>
                <w:lang w:val="es-ES_tradnl" w:bidi="ar-SA"/>
              </w:rPr>
              <w:t xml:space="preserve">eneración y </w:t>
            </w:r>
            <w:r w:rsidR="005640BE">
              <w:rPr>
                <w:rFonts w:ascii="Arial" w:eastAsia="Arial" w:hAnsi="Arial" w:cs="Arial"/>
                <w:sz w:val="20"/>
                <w:szCs w:val="20"/>
                <w:lang w:val="es-ES_tradnl" w:bidi="ar-SA"/>
              </w:rPr>
              <w:t>P</w:t>
            </w:r>
            <w:r w:rsidRPr="005F17E8">
              <w:rPr>
                <w:rFonts w:ascii="Arial" w:eastAsia="Arial" w:hAnsi="Arial" w:cs="Arial"/>
                <w:sz w:val="20"/>
                <w:szCs w:val="20"/>
                <w:lang w:val="es-ES_tradnl" w:bidi="ar-SA"/>
              </w:rPr>
              <w:t xml:space="preserve">ublicación de los Datos Abiertos Anticorrupción Prioritarios del Estado de Jalisco </w:t>
            </w:r>
            <w:r w:rsidRPr="00E56D30">
              <w:rPr>
                <w:rFonts w:ascii="Arial" w:eastAsia="Arial" w:hAnsi="Arial" w:cs="Arial"/>
                <w:sz w:val="20"/>
                <w:szCs w:val="20"/>
                <w:lang w:val="es-ES_tradnl" w:bidi="ar-SA"/>
              </w:rPr>
              <w:t xml:space="preserve">y remitirla a </w:t>
            </w:r>
            <w:r w:rsidR="005640BE">
              <w:rPr>
                <w:rFonts w:ascii="Arial" w:eastAsia="Arial" w:hAnsi="Arial" w:cs="Arial"/>
                <w:sz w:val="20"/>
                <w:szCs w:val="20"/>
                <w:lang w:val="es-ES_tradnl" w:bidi="ar-SA"/>
              </w:rPr>
              <w:t xml:space="preserve">las y </w:t>
            </w:r>
            <w:r w:rsidRPr="00E56D30">
              <w:rPr>
                <w:rFonts w:ascii="Arial" w:eastAsia="Arial" w:hAnsi="Arial" w:cs="Arial"/>
                <w:sz w:val="20"/>
                <w:szCs w:val="20"/>
                <w:lang w:val="es-ES_tradnl" w:bidi="ar-SA"/>
              </w:rPr>
              <w:t>los integrantes del Secretariado Técnico Local de Gobierno Abierto, a través de su Coordinadora para que, de así considerarlo</w:t>
            </w:r>
            <w:r w:rsidR="005640BE">
              <w:rPr>
                <w:rFonts w:ascii="Arial" w:eastAsia="Arial" w:hAnsi="Arial" w:cs="Arial"/>
                <w:sz w:val="20"/>
                <w:szCs w:val="20"/>
                <w:lang w:val="es-ES_tradnl" w:bidi="ar-SA"/>
              </w:rPr>
              <w:t>,</w:t>
            </w:r>
            <w:r w:rsidRPr="00E56D30">
              <w:rPr>
                <w:rFonts w:ascii="Arial" w:eastAsia="Arial" w:hAnsi="Arial" w:cs="Arial"/>
                <w:sz w:val="20"/>
                <w:szCs w:val="20"/>
                <w:lang w:val="es-ES_tradnl" w:bidi="ar-SA"/>
              </w:rPr>
              <w:t xml:space="preserve"> puedan implementarlo en el marco de los compromisos de </w:t>
            </w:r>
            <w:r w:rsidRPr="00E56D30">
              <w:rPr>
                <w:rFonts w:ascii="Arial" w:eastAsia="Arial" w:hAnsi="Arial" w:cs="Arial"/>
                <w:sz w:val="20"/>
                <w:szCs w:val="20"/>
                <w:lang w:val="es-ES_tradnl" w:bidi="ar-SA"/>
              </w:rPr>
              <w:lastRenderedPageBreak/>
              <w:t xml:space="preserve">Gobierno Abierto o en sus actividades diarias, además de lo señalado por la Presidenta Cynthia </w:t>
            </w:r>
            <w:r w:rsidR="005640BE">
              <w:rPr>
                <w:rFonts w:ascii="Arial" w:eastAsia="Arial" w:hAnsi="Arial" w:cs="Arial"/>
                <w:sz w:val="20"/>
                <w:szCs w:val="20"/>
                <w:lang w:val="es-ES_tradnl" w:bidi="ar-SA"/>
              </w:rPr>
              <w:t xml:space="preserve">Patricia </w:t>
            </w:r>
            <w:r w:rsidRPr="00E56D30">
              <w:rPr>
                <w:rFonts w:ascii="Arial" w:eastAsia="Arial" w:hAnsi="Arial" w:cs="Arial"/>
                <w:sz w:val="20"/>
                <w:szCs w:val="20"/>
                <w:lang w:val="es-ES_tradnl" w:bidi="ar-SA"/>
              </w:rPr>
              <w:t>Cantero</w:t>
            </w:r>
            <w:r w:rsidR="005640BE">
              <w:rPr>
                <w:rFonts w:ascii="Arial" w:eastAsia="Arial" w:hAnsi="Arial" w:cs="Arial"/>
                <w:sz w:val="20"/>
                <w:szCs w:val="20"/>
                <w:lang w:val="es-ES_tradnl" w:bidi="ar-SA"/>
              </w:rPr>
              <w:t xml:space="preserve"> Pacheco</w:t>
            </w:r>
            <w:r w:rsidRPr="00E56D30">
              <w:rPr>
                <w:rFonts w:ascii="Arial" w:eastAsia="Arial" w:hAnsi="Arial" w:cs="Arial"/>
                <w:sz w:val="20"/>
                <w:szCs w:val="20"/>
                <w:lang w:val="es-ES_tradnl" w:bidi="ar-SA"/>
              </w:rPr>
              <w:t>, al Sistema Nacional de Transparencia</w:t>
            </w:r>
            <w:r w:rsidR="005640BE">
              <w:rPr>
                <w:rFonts w:ascii="Arial" w:eastAsia="Arial" w:hAnsi="Arial" w:cs="Arial"/>
                <w:sz w:val="20"/>
                <w:szCs w:val="20"/>
                <w:lang w:val="es-ES_tradnl" w:bidi="ar-SA"/>
              </w:rPr>
              <w:t>,</w:t>
            </w:r>
            <w:r w:rsidRPr="00E56D30">
              <w:rPr>
                <w:rFonts w:ascii="Arial" w:eastAsia="Arial" w:hAnsi="Arial" w:cs="Arial"/>
                <w:sz w:val="20"/>
                <w:szCs w:val="20"/>
                <w:lang w:val="es-ES_tradnl" w:bidi="ar-SA"/>
              </w:rPr>
              <w:t xml:space="preserve"> y se instruye a la Secretaria Técnica para que realice una amplia difusión de la Guía a los entes públicos, organismos empresariales y de la sociedad civil, instituciones de educación e investigación y sociedad.</w:t>
            </w:r>
          </w:p>
        </w:tc>
        <w:tc>
          <w:tcPr>
            <w:tcW w:w="2454" w:type="dxa"/>
          </w:tcPr>
          <w:p w14:paraId="048F1D32" w14:textId="77777777" w:rsidR="00DB4D80" w:rsidRPr="002C5852" w:rsidRDefault="00DB4D80" w:rsidP="002410FB">
            <w:pPr>
              <w:pStyle w:val="TableParagraph"/>
              <w:spacing w:line="223" w:lineRule="exact"/>
              <w:ind w:left="0"/>
              <w:rPr>
                <w:rFonts w:ascii="Arial" w:eastAsia="Arial" w:hAnsi="Arial" w:cs="Arial"/>
                <w:b/>
                <w:bCs/>
                <w:sz w:val="20"/>
                <w:szCs w:val="20"/>
                <w:lang w:val="es-ES_tradnl" w:bidi="ar-SA"/>
              </w:rPr>
            </w:pPr>
            <w:r w:rsidRPr="002C5852">
              <w:rPr>
                <w:rFonts w:ascii="Arial" w:eastAsia="Arial" w:hAnsi="Arial" w:cs="Arial"/>
                <w:b/>
                <w:bCs/>
                <w:sz w:val="20"/>
                <w:szCs w:val="20"/>
                <w:lang w:val="es-ES_tradnl" w:bidi="ar-SA"/>
              </w:rPr>
              <w:lastRenderedPageBreak/>
              <w:t>Concluido</w:t>
            </w:r>
          </w:p>
          <w:p w14:paraId="015FB300" w14:textId="5F6CF4F3" w:rsidR="00DB4D80" w:rsidRDefault="00DB4D80" w:rsidP="002410FB">
            <w:pPr>
              <w:pStyle w:val="TableParagraph"/>
              <w:numPr>
                <w:ilvl w:val="0"/>
                <w:numId w:val="22"/>
              </w:numPr>
              <w:spacing w:line="223" w:lineRule="exact"/>
              <w:ind w:left="318" w:hanging="284"/>
              <w:rPr>
                <w:rFonts w:ascii="Arial" w:eastAsia="Arial" w:hAnsi="Arial" w:cs="Arial"/>
                <w:sz w:val="20"/>
                <w:szCs w:val="20"/>
                <w:lang w:val="es-ES_tradnl" w:bidi="ar-SA"/>
              </w:rPr>
            </w:pPr>
            <w:r>
              <w:rPr>
                <w:rFonts w:ascii="Arial" w:eastAsia="Arial" w:hAnsi="Arial" w:cs="Arial"/>
                <w:sz w:val="20"/>
                <w:szCs w:val="20"/>
                <w:lang w:val="es-ES_tradnl" w:bidi="ar-SA"/>
              </w:rPr>
              <w:t xml:space="preserve">El 9 de diciembre de 2021 se </w:t>
            </w:r>
            <w:r w:rsidR="001420AD">
              <w:rPr>
                <w:rFonts w:ascii="Arial" w:eastAsia="Arial" w:hAnsi="Arial" w:cs="Arial"/>
                <w:sz w:val="20"/>
                <w:szCs w:val="20"/>
                <w:lang w:val="es-ES_tradnl" w:bidi="ar-SA"/>
              </w:rPr>
              <w:t>envió</w:t>
            </w:r>
            <w:r>
              <w:rPr>
                <w:rFonts w:ascii="Arial" w:eastAsia="Arial" w:hAnsi="Arial" w:cs="Arial"/>
                <w:sz w:val="20"/>
                <w:szCs w:val="20"/>
                <w:lang w:val="es-ES_tradnl" w:bidi="ar-SA"/>
              </w:rPr>
              <w:t xml:space="preserve"> el oficio SESAJ/OST/294/2021.</w:t>
            </w:r>
          </w:p>
          <w:p w14:paraId="4F62C471" w14:textId="77777777" w:rsidR="00DB4D80" w:rsidRDefault="00DB4D80" w:rsidP="002410FB">
            <w:pPr>
              <w:pStyle w:val="TableParagraph"/>
              <w:numPr>
                <w:ilvl w:val="0"/>
                <w:numId w:val="22"/>
              </w:numPr>
              <w:spacing w:line="223" w:lineRule="exact"/>
              <w:ind w:left="318" w:hanging="284"/>
              <w:rPr>
                <w:rFonts w:ascii="Arial" w:eastAsia="Arial" w:hAnsi="Arial" w:cs="Arial"/>
                <w:sz w:val="20"/>
                <w:szCs w:val="20"/>
                <w:lang w:val="es-ES_tradnl" w:bidi="ar-SA"/>
              </w:rPr>
            </w:pPr>
            <w:r>
              <w:rPr>
                <w:rFonts w:ascii="Arial" w:eastAsia="Arial" w:hAnsi="Arial" w:cs="Arial"/>
                <w:sz w:val="20"/>
                <w:szCs w:val="20"/>
                <w:lang w:val="es-ES_tradnl" w:bidi="ar-SA"/>
              </w:rPr>
              <w:t xml:space="preserve">Publicada y </w:t>
            </w:r>
            <w:r w:rsidRPr="00E94936">
              <w:rPr>
                <w:rFonts w:ascii="Arial" w:eastAsia="Arial" w:hAnsi="Arial" w:cs="Arial"/>
                <w:sz w:val="20"/>
                <w:szCs w:val="20"/>
                <w:lang w:val="es-ES_tradnl" w:bidi="ar-SA"/>
              </w:rPr>
              <w:t>disponible</w:t>
            </w:r>
            <w:r>
              <w:rPr>
                <w:rFonts w:ascii="Arial" w:eastAsia="Arial" w:hAnsi="Arial" w:cs="Arial"/>
                <w:sz w:val="20"/>
                <w:szCs w:val="20"/>
                <w:lang w:val="es-ES_tradnl" w:bidi="ar-SA"/>
              </w:rPr>
              <w:t xml:space="preserve"> en: </w:t>
            </w:r>
          </w:p>
          <w:p w14:paraId="1B16FACC" w14:textId="77777777" w:rsidR="00DB4D80" w:rsidRPr="00E56D30" w:rsidRDefault="00C85416" w:rsidP="002410FB">
            <w:pPr>
              <w:pStyle w:val="TableParagraph"/>
              <w:spacing w:line="223" w:lineRule="exact"/>
              <w:ind w:left="318"/>
              <w:rPr>
                <w:rFonts w:ascii="Arial" w:eastAsia="Arial" w:hAnsi="Arial" w:cs="Arial"/>
                <w:sz w:val="20"/>
                <w:szCs w:val="20"/>
                <w:lang w:val="es-ES_tradnl" w:bidi="ar-SA"/>
              </w:rPr>
            </w:pPr>
            <w:hyperlink r:id="rId13" w:history="1">
              <w:r w:rsidR="00DB4D80" w:rsidRPr="004B0B9D">
                <w:rPr>
                  <w:rStyle w:val="Hipervnculo"/>
                  <w:rFonts w:ascii="Arial" w:eastAsia="Arial" w:hAnsi="Arial" w:cs="Arial"/>
                  <w:sz w:val="20"/>
                  <w:szCs w:val="20"/>
                  <w:lang w:val="es-ES_tradnl" w:bidi="ar-SA"/>
                </w:rPr>
                <w:t>https://seajal.org/herramientas/</w:t>
              </w:r>
            </w:hyperlink>
            <w:r w:rsidR="00DB4D80">
              <w:rPr>
                <w:rFonts w:ascii="Arial" w:eastAsia="Arial" w:hAnsi="Arial" w:cs="Arial"/>
                <w:sz w:val="20"/>
                <w:szCs w:val="20"/>
                <w:lang w:val="es-ES_tradnl" w:bidi="ar-SA"/>
              </w:rPr>
              <w:t xml:space="preserve"> </w:t>
            </w:r>
          </w:p>
        </w:tc>
      </w:tr>
      <w:tr w:rsidR="00DB4D80" w:rsidRPr="00E85BA4" w14:paraId="771B1DD5" w14:textId="77777777" w:rsidTr="002C5852">
        <w:tc>
          <w:tcPr>
            <w:tcW w:w="1129" w:type="dxa"/>
            <w:vMerge/>
          </w:tcPr>
          <w:p w14:paraId="27B5A72A" w14:textId="77777777" w:rsidR="00DB4D80" w:rsidRDefault="00DB4D80" w:rsidP="00AB2271">
            <w:pPr>
              <w:pStyle w:val="TableParagraph"/>
              <w:ind w:left="0" w:right="317"/>
              <w:rPr>
                <w:rFonts w:ascii="Arial" w:eastAsia="Arial" w:hAnsi="Arial" w:cs="Arial"/>
                <w:b/>
                <w:sz w:val="36"/>
                <w:szCs w:val="20"/>
                <w:lang w:val="es-ES_tradnl" w:bidi="ar-SA"/>
              </w:rPr>
            </w:pPr>
          </w:p>
        </w:tc>
        <w:tc>
          <w:tcPr>
            <w:tcW w:w="1843" w:type="dxa"/>
          </w:tcPr>
          <w:p w14:paraId="7EDACFA5" w14:textId="71FDF05B" w:rsidR="00DB4D80" w:rsidRPr="00963A6C" w:rsidRDefault="00DB4D80" w:rsidP="002410FB">
            <w:pPr>
              <w:pStyle w:val="TableParagraph"/>
              <w:ind w:left="0"/>
              <w:rPr>
                <w:rFonts w:ascii="Arial" w:eastAsia="Arial" w:hAnsi="Arial" w:cs="Arial"/>
                <w:sz w:val="20"/>
                <w:szCs w:val="20"/>
                <w:lang w:val="es-ES_tradnl" w:bidi="ar-SA"/>
              </w:rPr>
            </w:pPr>
            <w:r w:rsidRPr="00963A6C">
              <w:rPr>
                <w:rFonts w:ascii="Arial" w:eastAsia="Arial" w:hAnsi="Arial" w:cs="Arial"/>
                <w:sz w:val="20"/>
                <w:szCs w:val="20"/>
                <w:lang w:val="es-ES_tradnl" w:bidi="ar-SA"/>
              </w:rPr>
              <w:t>A.CC.202</w:t>
            </w:r>
            <w:r>
              <w:rPr>
                <w:rFonts w:ascii="Arial" w:eastAsia="Arial" w:hAnsi="Arial" w:cs="Arial"/>
                <w:sz w:val="20"/>
                <w:szCs w:val="20"/>
                <w:lang w:val="es-ES_tradnl" w:bidi="ar-SA"/>
              </w:rPr>
              <w:t>1</w:t>
            </w:r>
            <w:r w:rsidRPr="00963A6C">
              <w:rPr>
                <w:rFonts w:ascii="Arial" w:eastAsia="Arial" w:hAnsi="Arial" w:cs="Arial"/>
                <w:sz w:val="20"/>
                <w:szCs w:val="20"/>
                <w:lang w:val="es-ES_tradnl" w:bidi="ar-SA"/>
              </w:rPr>
              <w:t>.</w:t>
            </w:r>
            <w:r>
              <w:rPr>
                <w:rFonts w:ascii="Arial" w:eastAsia="Arial" w:hAnsi="Arial" w:cs="Arial"/>
                <w:sz w:val="20"/>
                <w:szCs w:val="20"/>
                <w:lang w:val="es-ES_tradnl" w:bidi="ar-SA"/>
              </w:rPr>
              <w:t>18 del 29 de noviembre de 2021</w:t>
            </w:r>
          </w:p>
        </w:tc>
        <w:tc>
          <w:tcPr>
            <w:tcW w:w="3402" w:type="dxa"/>
          </w:tcPr>
          <w:p w14:paraId="2B5CE188" w14:textId="77777777" w:rsidR="00DB4D80" w:rsidRPr="001C6AD9" w:rsidRDefault="00DB4D80" w:rsidP="002C5852">
            <w:pPr>
              <w:pStyle w:val="TableParagraph"/>
              <w:spacing w:line="223" w:lineRule="exact"/>
              <w:ind w:left="0"/>
              <w:rPr>
                <w:rFonts w:ascii="Arial" w:eastAsia="Arial" w:hAnsi="Arial" w:cs="Arial"/>
                <w:color w:val="FF0000"/>
                <w:sz w:val="20"/>
                <w:szCs w:val="20"/>
                <w:lang w:val="es-ES_tradnl" w:bidi="ar-SA"/>
              </w:rPr>
            </w:pPr>
            <w:r w:rsidRPr="00640EE6">
              <w:rPr>
                <w:rFonts w:ascii="Arial" w:eastAsia="Arial" w:hAnsi="Arial" w:cs="Arial"/>
                <w:color w:val="000000" w:themeColor="text1"/>
                <w:sz w:val="20"/>
                <w:szCs w:val="20"/>
                <w:lang w:val="es-ES_tradnl" w:bidi="ar-SA"/>
              </w:rPr>
              <w:t>Se aprueba la “Clasificación de respuestas y criterios para determinar la conclusión de las recomendaciones no vinculantes del Comité Coordinador del Sistema Estatal Anticorrupción de Jalisco”.</w:t>
            </w:r>
          </w:p>
        </w:tc>
        <w:tc>
          <w:tcPr>
            <w:tcW w:w="2454" w:type="dxa"/>
          </w:tcPr>
          <w:p w14:paraId="2544EA29" w14:textId="77777777" w:rsidR="00DB4D80" w:rsidRPr="002C5852" w:rsidRDefault="00DB4D80" w:rsidP="002410FB">
            <w:pPr>
              <w:pStyle w:val="TableParagraph"/>
              <w:spacing w:line="223" w:lineRule="exact"/>
              <w:ind w:left="0"/>
              <w:rPr>
                <w:rFonts w:ascii="Arial" w:eastAsia="Arial" w:hAnsi="Arial" w:cs="Arial"/>
                <w:b/>
                <w:bCs/>
                <w:color w:val="000000" w:themeColor="text1"/>
                <w:sz w:val="20"/>
                <w:szCs w:val="20"/>
                <w:lang w:val="es-ES_tradnl" w:bidi="ar-SA"/>
              </w:rPr>
            </w:pPr>
            <w:r w:rsidRPr="002C5852">
              <w:rPr>
                <w:rFonts w:ascii="Arial" w:eastAsia="Arial" w:hAnsi="Arial" w:cs="Arial"/>
                <w:b/>
                <w:bCs/>
                <w:color w:val="000000" w:themeColor="text1"/>
                <w:sz w:val="20"/>
                <w:szCs w:val="20"/>
                <w:lang w:val="es-ES_tradnl" w:bidi="ar-SA"/>
              </w:rPr>
              <w:t>Concluido</w:t>
            </w:r>
          </w:p>
          <w:p w14:paraId="5FD7F2DF" w14:textId="610F2DEE" w:rsidR="00DB4D80" w:rsidRPr="00640EE6" w:rsidRDefault="00DB4D80" w:rsidP="002C5852">
            <w:pPr>
              <w:pStyle w:val="TableParagraph"/>
              <w:numPr>
                <w:ilvl w:val="0"/>
                <w:numId w:val="22"/>
              </w:numPr>
              <w:spacing w:line="223" w:lineRule="exact"/>
              <w:ind w:left="322" w:hanging="322"/>
              <w:rPr>
                <w:rFonts w:ascii="Arial" w:eastAsia="Arial" w:hAnsi="Arial" w:cs="Arial"/>
                <w:color w:val="000000" w:themeColor="text1"/>
                <w:sz w:val="20"/>
                <w:szCs w:val="20"/>
                <w:lang w:val="es-ES_tradnl" w:bidi="ar-SA"/>
              </w:rPr>
            </w:pPr>
            <w:r w:rsidRPr="00640EE6">
              <w:rPr>
                <w:rFonts w:ascii="Arial" w:eastAsia="Arial" w:hAnsi="Arial" w:cs="Arial"/>
                <w:color w:val="000000" w:themeColor="text1"/>
                <w:sz w:val="20"/>
                <w:szCs w:val="20"/>
                <w:lang w:val="es-ES_tradnl" w:bidi="ar-SA"/>
              </w:rPr>
              <w:t xml:space="preserve">Con base en el apartado </w:t>
            </w:r>
            <w:r w:rsidRPr="002C5852">
              <w:rPr>
                <w:rFonts w:ascii="Arial" w:eastAsia="Arial" w:hAnsi="Arial" w:cs="Arial"/>
                <w:color w:val="000000" w:themeColor="text1"/>
                <w:sz w:val="20"/>
                <w:szCs w:val="20"/>
                <w:lang w:val="es-ES_tradnl" w:bidi="ar-SA"/>
              </w:rPr>
              <w:t>Propuestas de “seguimiento” y “supervisión”</w:t>
            </w:r>
            <w:r w:rsidRPr="00640EE6">
              <w:rPr>
                <w:rFonts w:ascii="Arial" w:eastAsia="Arial" w:hAnsi="Arial" w:cs="Arial"/>
                <w:i/>
                <w:iCs/>
                <w:color w:val="000000" w:themeColor="text1"/>
                <w:sz w:val="20"/>
                <w:szCs w:val="20"/>
                <w:lang w:val="es-ES_tradnl" w:bidi="ar-SA"/>
              </w:rPr>
              <w:t xml:space="preserve"> </w:t>
            </w:r>
            <w:r w:rsidRPr="00640EE6">
              <w:rPr>
                <w:rFonts w:ascii="Arial" w:eastAsia="Arial" w:hAnsi="Arial" w:cs="Arial"/>
                <w:color w:val="000000" w:themeColor="text1"/>
                <w:sz w:val="20"/>
                <w:szCs w:val="20"/>
                <w:lang w:val="es-ES_tradnl" w:bidi="ar-SA"/>
              </w:rPr>
              <w:t>del</w:t>
            </w:r>
            <w:r w:rsidRPr="00640EE6">
              <w:rPr>
                <w:rFonts w:ascii="Arial" w:eastAsia="Arial" w:hAnsi="Arial" w:cs="Arial"/>
                <w:i/>
                <w:iCs/>
                <w:color w:val="000000" w:themeColor="text1"/>
                <w:sz w:val="20"/>
                <w:szCs w:val="20"/>
                <w:lang w:val="es-ES_tradnl" w:bidi="ar-SA"/>
              </w:rPr>
              <w:t xml:space="preserve"> </w:t>
            </w:r>
            <w:r w:rsidRPr="00640EE6">
              <w:rPr>
                <w:rFonts w:ascii="Arial" w:eastAsia="Arial" w:hAnsi="Arial" w:cs="Arial"/>
                <w:color w:val="000000" w:themeColor="text1"/>
                <w:sz w:val="20"/>
                <w:szCs w:val="20"/>
                <w:lang w:val="es-ES_tradnl" w:bidi="ar-SA"/>
              </w:rPr>
              <w:t>documento aprobado</w:t>
            </w:r>
            <w:r w:rsidR="00206AEF">
              <w:rPr>
                <w:rFonts w:ascii="Arial" w:eastAsia="Arial" w:hAnsi="Arial" w:cs="Arial"/>
                <w:color w:val="000000" w:themeColor="text1"/>
                <w:sz w:val="20"/>
                <w:szCs w:val="20"/>
                <w:lang w:val="es-ES_tradnl" w:bidi="ar-SA"/>
              </w:rPr>
              <w:t>,</w:t>
            </w:r>
            <w:r w:rsidRPr="00640EE6">
              <w:rPr>
                <w:rFonts w:ascii="Arial" w:eastAsia="Arial" w:hAnsi="Arial" w:cs="Arial"/>
                <w:color w:val="000000" w:themeColor="text1"/>
                <w:sz w:val="20"/>
                <w:szCs w:val="20"/>
                <w:lang w:val="es-ES_tradnl" w:bidi="ar-SA"/>
              </w:rPr>
              <w:t xml:space="preserve"> se dio seguimiento y supervisión a las siguientes recomendaciones:</w:t>
            </w:r>
          </w:p>
          <w:p w14:paraId="7A8D35E4" w14:textId="71317266" w:rsidR="00DB4D80" w:rsidRPr="00640EE6" w:rsidRDefault="00DB4D80" w:rsidP="002C5852">
            <w:pPr>
              <w:pStyle w:val="TableParagraph"/>
              <w:numPr>
                <w:ilvl w:val="0"/>
                <w:numId w:val="39"/>
              </w:numPr>
              <w:spacing w:line="223" w:lineRule="exact"/>
              <w:rPr>
                <w:rFonts w:ascii="Arial" w:eastAsia="Arial" w:hAnsi="Arial" w:cs="Arial"/>
                <w:color w:val="000000" w:themeColor="text1"/>
                <w:sz w:val="20"/>
                <w:szCs w:val="20"/>
                <w:lang w:val="es-ES_tradnl" w:bidi="ar-SA"/>
              </w:rPr>
            </w:pPr>
            <w:r w:rsidRPr="00640EE6">
              <w:rPr>
                <w:rFonts w:ascii="Arial" w:eastAsia="Arial" w:hAnsi="Arial" w:cs="Arial"/>
                <w:color w:val="000000" w:themeColor="text1"/>
                <w:sz w:val="20"/>
                <w:szCs w:val="20"/>
                <w:lang w:val="es-ES_tradnl" w:bidi="ar-SA"/>
              </w:rPr>
              <w:t>Recomendación R.CC.SEAJAL.2020.01: El 15 de febrero de 2022</w:t>
            </w:r>
            <w:r w:rsidR="00206AEF">
              <w:rPr>
                <w:rFonts w:ascii="Arial" w:eastAsia="Arial" w:hAnsi="Arial" w:cs="Arial"/>
                <w:color w:val="000000" w:themeColor="text1"/>
                <w:sz w:val="20"/>
                <w:szCs w:val="20"/>
                <w:lang w:val="es-ES_tradnl" w:bidi="ar-SA"/>
              </w:rPr>
              <w:t xml:space="preserve"> </w:t>
            </w:r>
            <w:r w:rsidRPr="00640EE6">
              <w:rPr>
                <w:rFonts w:ascii="Arial" w:eastAsia="Arial" w:hAnsi="Arial" w:cs="Arial"/>
                <w:color w:val="000000" w:themeColor="text1"/>
                <w:sz w:val="20"/>
                <w:szCs w:val="20"/>
                <w:lang w:val="es-ES_tradnl" w:bidi="ar-SA"/>
              </w:rPr>
              <w:t>la Secretaria Técnica envió al Congreso del Estado el oficio SESAJ/OST/029/2022, mediante el cual se solicita de nueva cuenta su pronunciamiento sobre la citada recomendación</w:t>
            </w:r>
            <w:r w:rsidR="00206AEF">
              <w:rPr>
                <w:rFonts w:ascii="Arial" w:eastAsia="Arial" w:hAnsi="Arial" w:cs="Arial"/>
                <w:color w:val="000000" w:themeColor="text1"/>
                <w:sz w:val="20"/>
                <w:szCs w:val="20"/>
                <w:lang w:val="es-ES_tradnl" w:bidi="ar-SA"/>
              </w:rPr>
              <w:t>,</w:t>
            </w:r>
            <w:r w:rsidRPr="00640EE6">
              <w:rPr>
                <w:rFonts w:ascii="Arial" w:eastAsia="Arial" w:hAnsi="Arial" w:cs="Arial"/>
                <w:color w:val="000000" w:themeColor="text1"/>
                <w:sz w:val="20"/>
                <w:szCs w:val="20"/>
                <w:lang w:val="es-ES_tradnl" w:bidi="ar-SA"/>
              </w:rPr>
              <w:t xml:space="preserve"> la cual fue hecha de su conocimiento previamente mediante el oficio SESAJ/OST/136/2020, documento recibido el 19 de junio de 2020. </w:t>
            </w:r>
          </w:p>
          <w:p w14:paraId="165966B7" w14:textId="77777777" w:rsidR="00DB4D80" w:rsidRPr="00640EE6" w:rsidRDefault="00DB4D80" w:rsidP="002C5852">
            <w:pPr>
              <w:pStyle w:val="TableParagraph"/>
              <w:spacing w:line="223" w:lineRule="exact"/>
              <w:ind w:left="720"/>
              <w:rPr>
                <w:rFonts w:ascii="Arial" w:eastAsia="Arial" w:hAnsi="Arial" w:cs="Arial"/>
                <w:color w:val="000000" w:themeColor="text1"/>
                <w:sz w:val="20"/>
                <w:szCs w:val="20"/>
                <w:lang w:val="es-ES_tradnl" w:bidi="ar-SA"/>
              </w:rPr>
            </w:pPr>
          </w:p>
          <w:p w14:paraId="7EC629C2" w14:textId="77777777" w:rsidR="00DB4D80" w:rsidRPr="00640EE6" w:rsidRDefault="00DB4D80" w:rsidP="002C5852">
            <w:pPr>
              <w:pStyle w:val="TableParagraph"/>
              <w:numPr>
                <w:ilvl w:val="0"/>
                <w:numId w:val="39"/>
              </w:numPr>
              <w:spacing w:line="223" w:lineRule="exact"/>
              <w:rPr>
                <w:rFonts w:ascii="Arial" w:eastAsia="Arial" w:hAnsi="Arial" w:cs="Arial"/>
                <w:color w:val="000000" w:themeColor="text1"/>
                <w:sz w:val="20"/>
                <w:szCs w:val="20"/>
                <w:lang w:val="es-ES_tradnl" w:bidi="ar-SA"/>
              </w:rPr>
            </w:pPr>
            <w:r w:rsidRPr="00640EE6">
              <w:rPr>
                <w:rFonts w:ascii="Arial" w:eastAsia="Arial" w:hAnsi="Arial" w:cs="Arial"/>
                <w:color w:val="000000" w:themeColor="text1"/>
                <w:sz w:val="20"/>
                <w:szCs w:val="20"/>
                <w:lang w:val="es-ES_tradnl" w:bidi="ar-SA"/>
              </w:rPr>
              <w:t xml:space="preserve">Recomendación R.CC.SEAJAL.2020.02: El 20 de febrero la Secretaria Técnica envió a </w:t>
            </w:r>
            <w:r w:rsidRPr="00640EE6">
              <w:rPr>
                <w:rFonts w:ascii="Arial" w:eastAsia="Arial" w:hAnsi="Arial" w:cs="Arial"/>
                <w:color w:val="000000" w:themeColor="text1"/>
                <w:sz w:val="20"/>
                <w:szCs w:val="20"/>
                <w:lang w:val="es-ES_tradnl" w:bidi="ar-SA"/>
              </w:rPr>
              <w:lastRenderedPageBreak/>
              <w:t>los Municipios del Estado de Jalisco los oficios SESAJ/OST/031/2022 y SESAJ/OST/032/2022, para dar seguimiento y supervisión a la citada recomendación.</w:t>
            </w:r>
          </w:p>
          <w:p w14:paraId="133CE8EC" w14:textId="77777777" w:rsidR="00DB4D80" w:rsidRPr="00640EE6" w:rsidRDefault="00DB4D80" w:rsidP="002C5852">
            <w:pPr>
              <w:pStyle w:val="TableParagraph"/>
              <w:spacing w:line="223" w:lineRule="exact"/>
              <w:ind w:left="0"/>
              <w:rPr>
                <w:rFonts w:ascii="Arial" w:eastAsia="Arial" w:hAnsi="Arial" w:cs="Arial"/>
                <w:color w:val="000000" w:themeColor="text1"/>
                <w:sz w:val="20"/>
                <w:szCs w:val="20"/>
                <w:lang w:val="es-ES_tradnl" w:bidi="ar-SA"/>
              </w:rPr>
            </w:pPr>
          </w:p>
          <w:p w14:paraId="22C05983" w14:textId="10FEAA7E" w:rsidR="00DB4D80" w:rsidRPr="00640EE6" w:rsidRDefault="00DB4D80" w:rsidP="002C5852">
            <w:pPr>
              <w:pStyle w:val="TableParagraph"/>
              <w:spacing w:line="223" w:lineRule="exact"/>
              <w:ind w:left="0"/>
              <w:rPr>
                <w:rFonts w:ascii="Arial" w:eastAsia="Arial" w:hAnsi="Arial" w:cs="Arial"/>
                <w:color w:val="000000" w:themeColor="text1"/>
                <w:sz w:val="20"/>
                <w:szCs w:val="20"/>
                <w:lang w:val="es-ES_tradnl" w:bidi="ar-SA"/>
              </w:rPr>
            </w:pPr>
            <w:r w:rsidRPr="00640EE6">
              <w:rPr>
                <w:rFonts w:ascii="Arial" w:eastAsia="Arial" w:hAnsi="Arial" w:cs="Arial"/>
                <w:color w:val="000000" w:themeColor="text1"/>
                <w:sz w:val="20"/>
                <w:szCs w:val="20"/>
                <w:lang w:val="es-ES_tradnl" w:bidi="ar-SA"/>
              </w:rPr>
              <w:t xml:space="preserve">Para ambas recomendaciones se enviaron los oficios de conformidad a lo instruido por el Comité Coordinador a la Secretaria Técnica y los resultados de la supervisión y seguimiento a las mismas serán </w:t>
            </w:r>
            <w:r w:rsidR="00206AEF">
              <w:rPr>
                <w:rFonts w:ascii="Arial" w:eastAsia="Arial" w:hAnsi="Arial" w:cs="Arial"/>
                <w:color w:val="000000" w:themeColor="text1"/>
                <w:sz w:val="20"/>
                <w:szCs w:val="20"/>
                <w:lang w:val="es-ES_tradnl" w:bidi="ar-SA"/>
              </w:rPr>
              <w:t>reportados</w:t>
            </w:r>
            <w:r w:rsidR="00206AEF" w:rsidRPr="00640EE6">
              <w:rPr>
                <w:rFonts w:ascii="Arial" w:eastAsia="Arial" w:hAnsi="Arial" w:cs="Arial"/>
                <w:color w:val="000000" w:themeColor="text1"/>
                <w:sz w:val="20"/>
                <w:szCs w:val="20"/>
                <w:lang w:val="es-ES_tradnl" w:bidi="ar-SA"/>
              </w:rPr>
              <w:t xml:space="preserve"> </w:t>
            </w:r>
            <w:r w:rsidRPr="00640EE6">
              <w:rPr>
                <w:rFonts w:ascii="Arial" w:eastAsia="Arial" w:hAnsi="Arial" w:cs="Arial"/>
                <w:color w:val="000000" w:themeColor="text1"/>
                <w:sz w:val="20"/>
                <w:szCs w:val="20"/>
                <w:lang w:val="es-ES_tradnl" w:bidi="ar-SA"/>
              </w:rPr>
              <w:t xml:space="preserve">en el </w:t>
            </w:r>
            <w:r w:rsidRPr="002C5852">
              <w:rPr>
                <w:rFonts w:ascii="Arial" w:eastAsia="Arial" w:hAnsi="Arial" w:cs="Arial"/>
                <w:color w:val="000000" w:themeColor="text1"/>
                <w:sz w:val="20"/>
                <w:szCs w:val="20"/>
                <w:lang w:val="es-ES_tradnl" w:bidi="ar-SA"/>
              </w:rPr>
              <w:t>Informe Anual sobre Recomendaciones no Vinculantes</w:t>
            </w:r>
            <w:r w:rsidR="00157BD9">
              <w:rPr>
                <w:rFonts w:ascii="Arial" w:eastAsia="Arial" w:hAnsi="Arial" w:cs="Arial"/>
                <w:color w:val="000000" w:themeColor="text1"/>
                <w:sz w:val="20"/>
                <w:szCs w:val="20"/>
                <w:lang w:val="es-ES_tradnl" w:bidi="ar-SA"/>
              </w:rPr>
              <w:t>,</w:t>
            </w:r>
            <w:r w:rsidRPr="00640EE6">
              <w:rPr>
                <w:rFonts w:ascii="Arial" w:eastAsia="Arial" w:hAnsi="Arial" w:cs="Arial"/>
                <w:color w:val="000000" w:themeColor="text1"/>
                <w:sz w:val="20"/>
                <w:szCs w:val="20"/>
                <w:lang w:val="es-ES_tradnl" w:bidi="ar-SA"/>
              </w:rPr>
              <w:t xml:space="preserve"> que formará parte del Informe Anual del Comité Coordinador 2022.</w:t>
            </w:r>
          </w:p>
          <w:p w14:paraId="4836BDC6" w14:textId="77777777" w:rsidR="00DB4D80" w:rsidRPr="00640EE6" w:rsidRDefault="00DB4D80" w:rsidP="002C5852">
            <w:pPr>
              <w:pStyle w:val="TableParagraph"/>
              <w:numPr>
                <w:ilvl w:val="0"/>
                <w:numId w:val="22"/>
              </w:numPr>
              <w:spacing w:line="223" w:lineRule="exact"/>
              <w:ind w:left="322" w:hanging="322"/>
              <w:rPr>
                <w:rFonts w:ascii="Arial" w:eastAsia="Arial" w:hAnsi="Arial" w:cs="Arial"/>
                <w:color w:val="000000" w:themeColor="text1"/>
                <w:sz w:val="20"/>
                <w:szCs w:val="20"/>
                <w:lang w:val="es-ES_tradnl" w:bidi="ar-SA"/>
              </w:rPr>
            </w:pPr>
          </w:p>
        </w:tc>
      </w:tr>
      <w:tr w:rsidR="00DB4D80" w:rsidRPr="00E85BA4" w14:paraId="03820695" w14:textId="77777777" w:rsidTr="002C5852">
        <w:tc>
          <w:tcPr>
            <w:tcW w:w="1129" w:type="dxa"/>
            <w:vMerge/>
          </w:tcPr>
          <w:p w14:paraId="66546A77" w14:textId="77777777" w:rsidR="00DB4D80" w:rsidRDefault="00DB4D80" w:rsidP="00AB2271">
            <w:pPr>
              <w:pStyle w:val="TableParagraph"/>
              <w:ind w:left="0" w:right="317"/>
              <w:rPr>
                <w:rFonts w:ascii="Arial" w:eastAsia="Arial" w:hAnsi="Arial" w:cs="Arial"/>
                <w:b/>
                <w:sz w:val="36"/>
                <w:szCs w:val="20"/>
                <w:lang w:val="es-ES_tradnl" w:bidi="ar-SA"/>
              </w:rPr>
            </w:pPr>
          </w:p>
        </w:tc>
        <w:tc>
          <w:tcPr>
            <w:tcW w:w="1843" w:type="dxa"/>
          </w:tcPr>
          <w:p w14:paraId="4F853B42" w14:textId="14DF6BEF" w:rsidR="00DB4D80" w:rsidRPr="00963A6C" w:rsidRDefault="00DB4D80" w:rsidP="002410FB">
            <w:pPr>
              <w:pStyle w:val="TableParagraph"/>
              <w:ind w:left="0"/>
              <w:rPr>
                <w:rFonts w:ascii="Arial" w:eastAsia="Arial" w:hAnsi="Arial" w:cs="Arial"/>
                <w:sz w:val="20"/>
                <w:szCs w:val="20"/>
                <w:lang w:val="es-ES_tradnl" w:bidi="ar-SA"/>
              </w:rPr>
            </w:pPr>
            <w:r w:rsidRPr="00963A6C">
              <w:rPr>
                <w:rFonts w:ascii="Arial" w:eastAsia="Arial" w:hAnsi="Arial" w:cs="Arial"/>
                <w:sz w:val="20"/>
                <w:szCs w:val="20"/>
                <w:lang w:val="es-ES_tradnl" w:bidi="ar-SA"/>
              </w:rPr>
              <w:t>A.CC.202</w:t>
            </w:r>
            <w:r>
              <w:rPr>
                <w:rFonts w:ascii="Arial" w:eastAsia="Arial" w:hAnsi="Arial" w:cs="Arial"/>
                <w:sz w:val="20"/>
                <w:szCs w:val="20"/>
                <w:lang w:val="es-ES_tradnl" w:bidi="ar-SA"/>
              </w:rPr>
              <w:t>1</w:t>
            </w:r>
            <w:r w:rsidRPr="00963A6C">
              <w:rPr>
                <w:rFonts w:ascii="Arial" w:eastAsia="Arial" w:hAnsi="Arial" w:cs="Arial"/>
                <w:sz w:val="20"/>
                <w:szCs w:val="20"/>
                <w:lang w:val="es-ES_tradnl" w:bidi="ar-SA"/>
              </w:rPr>
              <w:t>.</w:t>
            </w:r>
            <w:r>
              <w:rPr>
                <w:rFonts w:ascii="Arial" w:eastAsia="Arial" w:hAnsi="Arial" w:cs="Arial"/>
                <w:sz w:val="20"/>
                <w:szCs w:val="20"/>
                <w:lang w:val="es-ES_tradnl" w:bidi="ar-SA"/>
              </w:rPr>
              <w:t>19 del 29 de noviembre de 2021</w:t>
            </w:r>
          </w:p>
        </w:tc>
        <w:tc>
          <w:tcPr>
            <w:tcW w:w="3402" w:type="dxa"/>
          </w:tcPr>
          <w:p w14:paraId="453F3F9F" w14:textId="77777777" w:rsidR="00DB4D80" w:rsidRPr="005B47FC" w:rsidRDefault="00DB4D80" w:rsidP="002C5852">
            <w:pPr>
              <w:pStyle w:val="TableParagraph"/>
              <w:spacing w:line="223" w:lineRule="exact"/>
              <w:ind w:left="0"/>
              <w:rPr>
                <w:rFonts w:ascii="Arial" w:eastAsia="Arial" w:hAnsi="Arial" w:cs="Arial"/>
                <w:sz w:val="20"/>
                <w:szCs w:val="20"/>
                <w:lang w:val="es-ES_tradnl" w:bidi="ar-SA"/>
              </w:rPr>
            </w:pPr>
            <w:r w:rsidRPr="005B47FC">
              <w:rPr>
                <w:rFonts w:ascii="Arial" w:eastAsia="Arial" w:hAnsi="Arial" w:cs="Arial"/>
                <w:sz w:val="20"/>
                <w:szCs w:val="20"/>
                <w:lang w:val="es-ES_tradnl" w:bidi="ar-SA"/>
              </w:rPr>
              <w:t>Se aprueba la “Ruta Crítica para la elaboración del Programa Anual de Actividades 2022 del Comité Coordinador del Sistema Estatal Anticorrupción de Jalisco”.</w:t>
            </w:r>
          </w:p>
        </w:tc>
        <w:tc>
          <w:tcPr>
            <w:tcW w:w="2454" w:type="dxa"/>
          </w:tcPr>
          <w:p w14:paraId="26789F24" w14:textId="77777777" w:rsidR="00DB4D80" w:rsidRPr="002C5852" w:rsidRDefault="00DB4D80" w:rsidP="002410FB">
            <w:pPr>
              <w:pStyle w:val="TableParagraph"/>
              <w:spacing w:line="223" w:lineRule="exact"/>
              <w:ind w:left="0"/>
              <w:rPr>
                <w:rFonts w:ascii="Arial" w:eastAsia="Arial" w:hAnsi="Arial" w:cs="Arial"/>
                <w:b/>
                <w:bCs/>
                <w:sz w:val="20"/>
                <w:szCs w:val="20"/>
                <w:lang w:val="es-ES_tradnl" w:bidi="ar-SA"/>
              </w:rPr>
            </w:pPr>
            <w:r w:rsidRPr="002C5852">
              <w:rPr>
                <w:rFonts w:ascii="Arial" w:eastAsia="Arial" w:hAnsi="Arial" w:cs="Arial"/>
                <w:b/>
                <w:bCs/>
                <w:sz w:val="20"/>
                <w:szCs w:val="20"/>
                <w:lang w:val="es-ES_tradnl" w:bidi="ar-SA"/>
              </w:rPr>
              <w:t>Concluido</w:t>
            </w:r>
          </w:p>
          <w:p w14:paraId="7C7DDC86" w14:textId="77777777" w:rsidR="00DB4D80" w:rsidRPr="005B47FC" w:rsidRDefault="00DB4D80" w:rsidP="002C5852">
            <w:pPr>
              <w:pStyle w:val="TableParagraph"/>
              <w:spacing w:line="223" w:lineRule="exact"/>
              <w:rPr>
                <w:rFonts w:ascii="Arial" w:eastAsia="Arial" w:hAnsi="Arial" w:cs="Arial"/>
                <w:sz w:val="20"/>
                <w:szCs w:val="20"/>
                <w:lang w:val="es-ES_tradnl" w:bidi="ar-SA"/>
              </w:rPr>
            </w:pPr>
          </w:p>
        </w:tc>
      </w:tr>
    </w:tbl>
    <w:p w14:paraId="365BBB5F" w14:textId="7B42009A" w:rsidR="00B872EE" w:rsidRPr="002965F3" w:rsidRDefault="00B872EE" w:rsidP="00C86FA3">
      <w:pPr>
        <w:rPr>
          <w:rFonts w:eastAsia="Arial" w:cs="Arial"/>
          <w:b/>
          <w:bCs/>
          <w:color w:val="006078"/>
          <w:szCs w:val="22"/>
          <w:lang w:val="es-MX"/>
        </w:rPr>
      </w:pPr>
    </w:p>
    <w:p w14:paraId="2E1E1473" w14:textId="53034709" w:rsidR="00E01C66" w:rsidRPr="002965F3" w:rsidRDefault="00E01C66" w:rsidP="00C86FA3">
      <w:pPr>
        <w:rPr>
          <w:rFonts w:eastAsia="Arial" w:cs="Arial"/>
          <w:b/>
          <w:bCs/>
          <w:color w:val="006078"/>
          <w:szCs w:val="22"/>
          <w:lang w:val="es-MX"/>
        </w:rPr>
      </w:pPr>
    </w:p>
    <w:p w14:paraId="07AC2DBE" w14:textId="5A3C603A" w:rsidR="00157BD9" w:rsidRDefault="00BE71A3" w:rsidP="00C86FA3">
      <w:pPr>
        <w:rPr>
          <w:rFonts w:cs="Arial"/>
          <w:szCs w:val="22"/>
          <w:lang w:val="es-MX"/>
        </w:rPr>
      </w:pPr>
      <w:r>
        <w:rPr>
          <w:rFonts w:cs="Arial"/>
          <w:szCs w:val="22"/>
          <w:lang w:val="es-MX"/>
        </w:rPr>
        <w:t>La Sec</w:t>
      </w:r>
      <w:r w:rsidR="00E7251C">
        <w:rPr>
          <w:rFonts w:cs="Arial"/>
          <w:szCs w:val="22"/>
          <w:lang w:val="es-MX"/>
        </w:rPr>
        <w:t xml:space="preserve">retaria Técnica </w:t>
      </w:r>
      <w:r w:rsidR="001663BB">
        <w:rPr>
          <w:rFonts w:cs="Arial"/>
          <w:szCs w:val="22"/>
          <w:lang w:val="es-MX"/>
        </w:rPr>
        <w:t xml:space="preserve">consulta si </w:t>
      </w:r>
      <w:r w:rsidR="00157BD9">
        <w:rPr>
          <w:rFonts w:cs="Arial"/>
          <w:szCs w:val="22"/>
          <w:lang w:val="es-MX"/>
        </w:rPr>
        <w:t xml:space="preserve">se </w:t>
      </w:r>
      <w:r w:rsidR="001663BB">
        <w:rPr>
          <w:rFonts w:cs="Arial"/>
          <w:szCs w:val="22"/>
          <w:lang w:val="es-MX"/>
        </w:rPr>
        <w:t>tiene algún comentario respecto a la información recibida. Al no haber</w:t>
      </w:r>
      <w:r w:rsidR="00157BD9">
        <w:rPr>
          <w:rFonts w:cs="Arial"/>
          <w:szCs w:val="22"/>
          <w:lang w:val="es-MX"/>
        </w:rPr>
        <w:t>lo</w:t>
      </w:r>
      <w:r w:rsidR="001663BB">
        <w:rPr>
          <w:rFonts w:cs="Arial"/>
          <w:szCs w:val="22"/>
          <w:lang w:val="es-MX"/>
        </w:rPr>
        <w:t xml:space="preserve">, el Presidente del Comité Coordinador solicita continuar. </w:t>
      </w:r>
    </w:p>
    <w:p w14:paraId="3DBA0E8A" w14:textId="77777777" w:rsidR="00157BD9" w:rsidRDefault="00157BD9" w:rsidP="00C86FA3">
      <w:pPr>
        <w:rPr>
          <w:rFonts w:cs="Arial"/>
          <w:szCs w:val="22"/>
          <w:lang w:val="es-MX"/>
        </w:rPr>
      </w:pPr>
    </w:p>
    <w:p w14:paraId="60CC4D75" w14:textId="402099D3" w:rsidR="006757B7" w:rsidRPr="002965F3" w:rsidRDefault="00625C30" w:rsidP="00C86FA3">
      <w:pPr>
        <w:rPr>
          <w:rFonts w:cs="Arial"/>
          <w:szCs w:val="22"/>
          <w:lang w:val="es-MX"/>
        </w:rPr>
      </w:pPr>
      <w:r>
        <w:rPr>
          <w:rFonts w:cs="Arial"/>
          <w:szCs w:val="22"/>
          <w:lang w:val="es-MX"/>
        </w:rPr>
        <w:t xml:space="preserve">La Secretaria Técnica puntualiza que se toma conocimiento del seguimiento de acuerdos conforme a la información compartida. </w:t>
      </w:r>
    </w:p>
    <w:p w14:paraId="08908DD2" w14:textId="77777777" w:rsidR="005E38D2" w:rsidRPr="002965F3" w:rsidRDefault="005E38D2" w:rsidP="00C86FA3">
      <w:pPr>
        <w:rPr>
          <w:rFonts w:eastAsia="Arial" w:cs="Arial"/>
          <w:b/>
          <w:bCs/>
          <w:color w:val="006078"/>
          <w:szCs w:val="22"/>
          <w:lang w:val="es-MX"/>
        </w:rPr>
      </w:pPr>
    </w:p>
    <w:p w14:paraId="68932BCD" w14:textId="594477F2" w:rsidR="00A02F57" w:rsidRPr="002965F3" w:rsidRDefault="00A02F57" w:rsidP="00861B64">
      <w:pPr>
        <w:pStyle w:val="Prrafodelista"/>
        <w:numPr>
          <w:ilvl w:val="0"/>
          <w:numId w:val="7"/>
        </w:numPr>
        <w:jc w:val="both"/>
        <w:rPr>
          <w:rFonts w:eastAsia="Arial" w:cs="Arial"/>
          <w:b/>
          <w:bCs/>
          <w:color w:val="006078"/>
          <w:szCs w:val="22"/>
          <w:lang w:val="es-MX"/>
        </w:rPr>
      </w:pPr>
      <w:bookmarkStart w:id="1" w:name="_Hlk42520280"/>
      <w:r w:rsidRPr="002965F3">
        <w:rPr>
          <w:rFonts w:eastAsia="Arial" w:cs="Arial"/>
          <w:b/>
          <w:bCs/>
          <w:color w:val="006078"/>
          <w:szCs w:val="22"/>
          <w:lang w:val="es-MX"/>
        </w:rPr>
        <w:t>Presentación</w:t>
      </w:r>
      <w:r w:rsidR="00D510A0">
        <w:rPr>
          <w:rFonts w:eastAsia="Arial" w:cs="Arial"/>
          <w:b/>
          <w:bCs/>
          <w:color w:val="006078"/>
          <w:szCs w:val="22"/>
          <w:lang w:val="es-MX"/>
        </w:rPr>
        <w:t xml:space="preserve"> </w:t>
      </w:r>
      <w:r w:rsidR="00D510A0" w:rsidRPr="00D510A0">
        <w:rPr>
          <w:rFonts w:eastAsia="Arial" w:cs="Arial"/>
          <w:b/>
          <w:bCs/>
          <w:color w:val="006078"/>
          <w:szCs w:val="22"/>
          <w:lang w:val="es-MX"/>
        </w:rPr>
        <w:t>y</w:t>
      </w:r>
      <w:r w:rsidR="00157BD9">
        <w:rPr>
          <w:rFonts w:eastAsia="Arial" w:cs="Arial"/>
          <w:b/>
          <w:bCs/>
          <w:color w:val="006078"/>
          <w:szCs w:val="22"/>
          <w:lang w:val="es-MX"/>
        </w:rPr>
        <w:t>,</w:t>
      </w:r>
      <w:r w:rsidR="00D510A0" w:rsidRPr="00D510A0">
        <w:rPr>
          <w:rFonts w:eastAsia="Arial" w:cs="Arial"/>
          <w:b/>
          <w:bCs/>
          <w:color w:val="006078"/>
          <w:szCs w:val="22"/>
          <w:lang w:val="es-MX"/>
        </w:rPr>
        <w:t xml:space="preserve"> en su caso, aprobación de la propuesta de</w:t>
      </w:r>
      <w:r w:rsidR="00157BD9">
        <w:rPr>
          <w:rFonts w:eastAsia="Arial" w:cs="Arial"/>
          <w:b/>
          <w:bCs/>
          <w:color w:val="006078"/>
          <w:szCs w:val="22"/>
          <w:lang w:val="es-MX"/>
        </w:rPr>
        <w:t>l</w:t>
      </w:r>
      <w:r w:rsidR="00D510A0" w:rsidRPr="00D510A0">
        <w:rPr>
          <w:rFonts w:eastAsia="Arial" w:cs="Arial"/>
          <w:b/>
          <w:bCs/>
          <w:color w:val="006078"/>
          <w:szCs w:val="22"/>
          <w:lang w:val="es-MX"/>
        </w:rPr>
        <w:t xml:space="preserve"> “Programa de Trabajo Anual 2022 del Comité Coordinador”</w:t>
      </w:r>
    </w:p>
    <w:p w14:paraId="325314A3" w14:textId="77777777" w:rsidR="00771A6F" w:rsidRPr="002965F3" w:rsidRDefault="00771A6F" w:rsidP="00CD0D2D">
      <w:pPr>
        <w:pStyle w:val="Prrafodelista"/>
        <w:jc w:val="both"/>
        <w:rPr>
          <w:rFonts w:eastAsia="Arial" w:cs="Arial"/>
          <w:szCs w:val="22"/>
          <w:highlight w:val="white"/>
          <w:lang w:val="es-MX"/>
        </w:rPr>
      </w:pPr>
    </w:p>
    <w:bookmarkEnd w:id="1"/>
    <w:p w14:paraId="6140640B" w14:textId="13B26224" w:rsidR="000171FD" w:rsidRDefault="005377B9" w:rsidP="00E90500">
      <w:pPr>
        <w:rPr>
          <w:rFonts w:cs="Arial"/>
          <w:szCs w:val="22"/>
          <w:lang w:val="es-MX"/>
        </w:rPr>
      </w:pPr>
      <w:r w:rsidRPr="000171FD">
        <w:rPr>
          <w:rFonts w:cs="Arial"/>
          <w:szCs w:val="22"/>
          <w:lang w:val="es-MX"/>
        </w:rPr>
        <w:t xml:space="preserve">La Secretaria Técnica </w:t>
      </w:r>
      <w:r w:rsidR="00DB6AB2" w:rsidRPr="000171FD">
        <w:rPr>
          <w:rFonts w:cs="Arial"/>
          <w:szCs w:val="22"/>
          <w:lang w:val="es-MX"/>
        </w:rPr>
        <w:t xml:space="preserve">resalta que </w:t>
      </w:r>
      <w:r w:rsidR="00E82F16" w:rsidRPr="000171FD">
        <w:rPr>
          <w:rFonts w:cs="Arial"/>
          <w:szCs w:val="22"/>
          <w:lang w:val="es-MX"/>
        </w:rPr>
        <w:t xml:space="preserve">en cumplimiento de la ruta crítica para la elaboración de la propuesta del </w:t>
      </w:r>
      <w:r w:rsidR="000171FD">
        <w:rPr>
          <w:rFonts w:cs="Arial"/>
          <w:szCs w:val="22"/>
          <w:lang w:val="es-MX"/>
        </w:rPr>
        <w:t>P</w:t>
      </w:r>
      <w:r w:rsidR="00E82F16" w:rsidRPr="000171FD">
        <w:rPr>
          <w:rFonts w:cs="Arial"/>
          <w:szCs w:val="22"/>
          <w:lang w:val="es-MX"/>
        </w:rPr>
        <w:t xml:space="preserve">rograma de </w:t>
      </w:r>
      <w:r w:rsidR="000171FD">
        <w:rPr>
          <w:rFonts w:cs="Arial"/>
          <w:szCs w:val="22"/>
          <w:lang w:val="es-MX"/>
        </w:rPr>
        <w:t>T</w:t>
      </w:r>
      <w:r w:rsidR="00E82F16" w:rsidRPr="000171FD">
        <w:rPr>
          <w:rFonts w:cs="Arial"/>
          <w:szCs w:val="22"/>
          <w:lang w:val="es-MX"/>
        </w:rPr>
        <w:t xml:space="preserve">rabajo </w:t>
      </w:r>
      <w:r w:rsidR="000171FD">
        <w:rPr>
          <w:rFonts w:cs="Arial"/>
          <w:szCs w:val="22"/>
          <w:lang w:val="es-MX"/>
        </w:rPr>
        <w:t>A</w:t>
      </w:r>
      <w:r w:rsidR="00E82F16" w:rsidRPr="000171FD">
        <w:rPr>
          <w:rFonts w:cs="Arial"/>
          <w:szCs w:val="22"/>
          <w:lang w:val="es-MX"/>
        </w:rPr>
        <w:t>nual 2022 del Comité Coordinador</w:t>
      </w:r>
      <w:r w:rsidR="000171FD">
        <w:rPr>
          <w:rFonts w:cs="Arial"/>
          <w:szCs w:val="22"/>
          <w:lang w:val="es-MX"/>
        </w:rPr>
        <w:t>,</w:t>
      </w:r>
      <w:r w:rsidR="00E82F16" w:rsidRPr="000171FD">
        <w:rPr>
          <w:rFonts w:cs="Arial"/>
          <w:szCs w:val="22"/>
          <w:lang w:val="es-MX"/>
        </w:rPr>
        <w:t xml:space="preserve"> aprobada el 29 de noviembre de 2021, se elabor</w:t>
      </w:r>
      <w:r w:rsidR="000171FD">
        <w:rPr>
          <w:rFonts w:cs="Arial"/>
          <w:szCs w:val="22"/>
          <w:lang w:val="es-MX"/>
        </w:rPr>
        <w:t>aron</w:t>
      </w:r>
      <w:r w:rsidR="00E82F16" w:rsidRPr="000171FD">
        <w:rPr>
          <w:rFonts w:cs="Arial"/>
          <w:szCs w:val="22"/>
          <w:lang w:val="es-MX"/>
        </w:rPr>
        <w:t xml:space="preserve"> por parte de la Secretaría Ejecutiva los insumos técnicos para recabar </w:t>
      </w:r>
      <w:r w:rsidR="000C7A38" w:rsidRPr="000171FD">
        <w:rPr>
          <w:rFonts w:cs="Arial"/>
          <w:szCs w:val="22"/>
          <w:lang w:val="es-MX"/>
        </w:rPr>
        <w:t>las</w:t>
      </w:r>
      <w:r w:rsidR="00E82F16" w:rsidRPr="000171FD">
        <w:rPr>
          <w:rFonts w:cs="Arial"/>
          <w:szCs w:val="22"/>
          <w:lang w:val="es-MX"/>
        </w:rPr>
        <w:t xml:space="preserve"> propuestas. </w:t>
      </w:r>
    </w:p>
    <w:p w14:paraId="2F271D1C" w14:textId="77777777" w:rsidR="000171FD" w:rsidRDefault="000171FD" w:rsidP="00E90500">
      <w:pPr>
        <w:rPr>
          <w:rFonts w:cs="Arial"/>
          <w:szCs w:val="22"/>
          <w:lang w:val="es-MX"/>
        </w:rPr>
      </w:pPr>
    </w:p>
    <w:p w14:paraId="7AE513AF" w14:textId="26A397F1" w:rsidR="002D09D8" w:rsidRDefault="00E82F16" w:rsidP="00E90500">
      <w:pPr>
        <w:rPr>
          <w:rFonts w:cs="Arial"/>
          <w:szCs w:val="22"/>
          <w:lang w:val="es-MX"/>
        </w:rPr>
      </w:pPr>
      <w:r w:rsidRPr="000171FD">
        <w:rPr>
          <w:rFonts w:cs="Arial"/>
          <w:szCs w:val="22"/>
          <w:lang w:val="es-MX"/>
        </w:rPr>
        <w:lastRenderedPageBreak/>
        <w:t xml:space="preserve">La propuesta de </w:t>
      </w:r>
      <w:r w:rsidR="000171FD">
        <w:rPr>
          <w:rFonts w:cs="Arial"/>
          <w:szCs w:val="22"/>
          <w:lang w:val="es-MX"/>
        </w:rPr>
        <w:t>P</w:t>
      </w:r>
      <w:r w:rsidRPr="000171FD">
        <w:rPr>
          <w:rFonts w:cs="Arial"/>
          <w:szCs w:val="22"/>
          <w:lang w:val="es-MX"/>
        </w:rPr>
        <w:t xml:space="preserve">rograma de </w:t>
      </w:r>
      <w:r w:rsidR="000171FD">
        <w:rPr>
          <w:rFonts w:cs="Arial"/>
          <w:szCs w:val="22"/>
          <w:lang w:val="es-MX"/>
        </w:rPr>
        <w:t>T</w:t>
      </w:r>
      <w:r w:rsidRPr="000171FD">
        <w:rPr>
          <w:rFonts w:cs="Arial"/>
          <w:szCs w:val="22"/>
          <w:lang w:val="es-MX"/>
        </w:rPr>
        <w:t xml:space="preserve">rabajo </w:t>
      </w:r>
      <w:r w:rsidR="000171FD">
        <w:rPr>
          <w:rFonts w:cs="Arial"/>
          <w:szCs w:val="22"/>
          <w:lang w:val="es-MX"/>
        </w:rPr>
        <w:t xml:space="preserve">Anual </w:t>
      </w:r>
      <w:r w:rsidRPr="000171FD">
        <w:rPr>
          <w:rFonts w:cs="Arial"/>
          <w:szCs w:val="22"/>
          <w:lang w:val="es-MX"/>
        </w:rPr>
        <w:t>del Comité Coordinador 2022, misma que les fue compartida anteriormente por los medios usuales</w:t>
      </w:r>
      <w:r w:rsidR="000C7A38" w:rsidRPr="000171FD">
        <w:rPr>
          <w:rFonts w:cs="Arial"/>
          <w:szCs w:val="22"/>
          <w:lang w:val="es-MX"/>
        </w:rPr>
        <w:t>,</w:t>
      </w:r>
      <w:r w:rsidRPr="000171FD">
        <w:rPr>
          <w:rFonts w:cs="Arial"/>
          <w:szCs w:val="22"/>
          <w:lang w:val="es-MX"/>
        </w:rPr>
        <w:t xml:space="preserve"> es el resultado a su vez de las propuestas y trabajo colaborativo realizado </w:t>
      </w:r>
      <w:r w:rsidR="000C7A38" w:rsidRPr="000171FD">
        <w:rPr>
          <w:rFonts w:cs="Arial"/>
          <w:szCs w:val="22"/>
          <w:lang w:val="es-MX"/>
        </w:rPr>
        <w:t>del Comité Coordinador</w:t>
      </w:r>
      <w:r w:rsidRPr="000171FD">
        <w:rPr>
          <w:rFonts w:cs="Arial"/>
          <w:szCs w:val="22"/>
          <w:lang w:val="es-MX"/>
        </w:rPr>
        <w:t xml:space="preserve"> por medio de </w:t>
      </w:r>
      <w:r w:rsidR="000171FD">
        <w:rPr>
          <w:rFonts w:cs="Arial"/>
          <w:szCs w:val="22"/>
          <w:lang w:val="es-MX"/>
        </w:rPr>
        <w:t>sus</w:t>
      </w:r>
      <w:r w:rsidR="000171FD" w:rsidRPr="000171FD">
        <w:rPr>
          <w:rFonts w:cs="Arial"/>
          <w:szCs w:val="22"/>
          <w:lang w:val="es-MX"/>
        </w:rPr>
        <w:t xml:space="preserve"> </w:t>
      </w:r>
      <w:r w:rsidR="000171FD">
        <w:rPr>
          <w:rFonts w:cs="Arial"/>
          <w:szCs w:val="22"/>
          <w:lang w:val="es-MX"/>
        </w:rPr>
        <w:t>E</w:t>
      </w:r>
      <w:r w:rsidRPr="000171FD">
        <w:rPr>
          <w:rFonts w:cs="Arial"/>
          <w:szCs w:val="22"/>
          <w:lang w:val="es-MX"/>
        </w:rPr>
        <w:t>nlaces.</w:t>
      </w:r>
    </w:p>
    <w:p w14:paraId="531318EA" w14:textId="77777777" w:rsidR="00E82F16" w:rsidRPr="002965F3" w:rsidRDefault="00E82F16" w:rsidP="00E90500">
      <w:pPr>
        <w:rPr>
          <w:rFonts w:cs="Arial"/>
          <w:szCs w:val="22"/>
          <w:lang w:val="es-MX"/>
        </w:rPr>
      </w:pPr>
    </w:p>
    <w:p w14:paraId="3B641E6C" w14:textId="60B3C156" w:rsidR="000171FD" w:rsidRDefault="000171FD" w:rsidP="00E71E46">
      <w:pPr>
        <w:rPr>
          <w:rFonts w:eastAsia="Arial" w:cs="Arial"/>
          <w:szCs w:val="22"/>
          <w:lang w:val="es-MX"/>
        </w:rPr>
      </w:pPr>
      <w:r>
        <w:rPr>
          <w:rFonts w:eastAsia="Arial" w:cs="Arial"/>
          <w:szCs w:val="22"/>
          <w:lang w:val="es-MX"/>
        </w:rPr>
        <w:t>L</w:t>
      </w:r>
      <w:r w:rsidR="00F87D63">
        <w:rPr>
          <w:rFonts w:eastAsia="Arial" w:cs="Arial"/>
          <w:szCs w:val="22"/>
          <w:lang w:val="es-MX"/>
        </w:rPr>
        <w:t>a Secretaria Técnica explica que el</w:t>
      </w:r>
      <w:r w:rsidR="00F87D63" w:rsidRPr="00F87D63">
        <w:rPr>
          <w:rFonts w:eastAsia="Arial" w:cs="Arial"/>
          <w:szCs w:val="22"/>
          <w:lang w:val="es-MX"/>
        </w:rPr>
        <w:t xml:space="preserve"> programa del Comité Coordinador consta de 23 actividades distribuidas en </w:t>
      </w:r>
      <w:r>
        <w:rPr>
          <w:rFonts w:eastAsia="Arial" w:cs="Arial"/>
          <w:szCs w:val="22"/>
          <w:lang w:val="es-MX"/>
        </w:rPr>
        <w:t>cuatro</w:t>
      </w:r>
      <w:r w:rsidR="00F87D63" w:rsidRPr="00F87D63">
        <w:rPr>
          <w:rFonts w:eastAsia="Arial" w:cs="Arial"/>
          <w:szCs w:val="22"/>
          <w:lang w:val="es-MX"/>
        </w:rPr>
        <w:t xml:space="preserve"> ámbitos de incidencia</w:t>
      </w:r>
      <w:r>
        <w:rPr>
          <w:rFonts w:eastAsia="Arial" w:cs="Arial"/>
          <w:szCs w:val="22"/>
          <w:lang w:val="es-MX"/>
        </w:rPr>
        <w:t>:</w:t>
      </w:r>
      <w:r w:rsidR="00F87D63" w:rsidRPr="00F87D63">
        <w:rPr>
          <w:rFonts w:eastAsia="Arial" w:cs="Arial"/>
          <w:szCs w:val="22"/>
          <w:lang w:val="es-MX"/>
        </w:rPr>
        <w:t xml:space="preserve"> </w:t>
      </w:r>
    </w:p>
    <w:p w14:paraId="2875713A" w14:textId="77777777" w:rsidR="000171FD" w:rsidRPr="002C5852" w:rsidRDefault="00F87D63" w:rsidP="002C5852">
      <w:pPr>
        <w:pStyle w:val="Prrafodelista"/>
        <w:numPr>
          <w:ilvl w:val="0"/>
          <w:numId w:val="22"/>
        </w:numPr>
        <w:rPr>
          <w:rFonts w:eastAsia="Arial" w:cs="Arial"/>
          <w:szCs w:val="22"/>
          <w:lang w:val="es-MX"/>
        </w:rPr>
      </w:pPr>
      <w:r w:rsidRPr="002C5852">
        <w:rPr>
          <w:rFonts w:eastAsia="Arial" w:cs="Arial"/>
          <w:szCs w:val="22"/>
          <w:lang w:val="es-MX"/>
        </w:rPr>
        <w:t>Políticas Públicas</w:t>
      </w:r>
    </w:p>
    <w:p w14:paraId="64E27448" w14:textId="68B516AD" w:rsidR="000171FD" w:rsidRPr="002C5852" w:rsidRDefault="00F87D63" w:rsidP="002C5852">
      <w:pPr>
        <w:pStyle w:val="Prrafodelista"/>
        <w:numPr>
          <w:ilvl w:val="0"/>
          <w:numId w:val="22"/>
        </w:numPr>
        <w:rPr>
          <w:rFonts w:eastAsia="Arial" w:cs="Arial"/>
          <w:szCs w:val="22"/>
          <w:lang w:val="es-MX"/>
        </w:rPr>
      </w:pPr>
      <w:r w:rsidRPr="002C5852">
        <w:rPr>
          <w:rFonts w:eastAsia="Arial" w:cs="Arial"/>
          <w:szCs w:val="22"/>
          <w:lang w:val="es-MX"/>
        </w:rPr>
        <w:t>Plataforma Digital Nacional</w:t>
      </w:r>
    </w:p>
    <w:p w14:paraId="52FED7AF" w14:textId="0E0FC2F4" w:rsidR="000171FD" w:rsidRPr="002C5852" w:rsidRDefault="00F87D63" w:rsidP="002C5852">
      <w:pPr>
        <w:pStyle w:val="Prrafodelista"/>
        <w:numPr>
          <w:ilvl w:val="0"/>
          <w:numId w:val="22"/>
        </w:numPr>
        <w:rPr>
          <w:rFonts w:eastAsia="Arial" w:cs="Arial"/>
          <w:szCs w:val="22"/>
          <w:lang w:val="es-MX"/>
        </w:rPr>
      </w:pPr>
      <w:r w:rsidRPr="002C5852">
        <w:rPr>
          <w:rFonts w:eastAsia="Arial" w:cs="Arial"/>
          <w:szCs w:val="22"/>
          <w:lang w:val="es-MX"/>
        </w:rPr>
        <w:t xml:space="preserve">Proyectos Estratégicos y </w:t>
      </w:r>
    </w:p>
    <w:p w14:paraId="2DECBE13" w14:textId="77777777" w:rsidR="000171FD" w:rsidRPr="002C5852" w:rsidRDefault="00F87D63" w:rsidP="002C5852">
      <w:pPr>
        <w:pStyle w:val="Prrafodelista"/>
        <w:numPr>
          <w:ilvl w:val="0"/>
          <w:numId w:val="22"/>
        </w:numPr>
        <w:rPr>
          <w:rFonts w:eastAsia="Arial" w:cs="Arial"/>
          <w:szCs w:val="22"/>
          <w:lang w:val="es-MX"/>
        </w:rPr>
      </w:pPr>
      <w:r w:rsidRPr="002C5852">
        <w:rPr>
          <w:rFonts w:eastAsia="Arial" w:cs="Arial"/>
          <w:szCs w:val="22"/>
          <w:lang w:val="es-MX"/>
        </w:rPr>
        <w:t xml:space="preserve">Coordinación y Desarrollo Institucional </w:t>
      </w:r>
    </w:p>
    <w:p w14:paraId="1B2E994C" w14:textId="77777777" w:rsidR="000171FD" w:rsidRDefault="000171FD" w:rsidP="00E71E46">
      <w:pPr>
        <w:rPr>
          <w:rFonts w:eastAsia="Arial" w:cs="Arial"/>
          <w:szCs w:val="22"/>
          <w:lang w:val="es-MX"/>
        </w:rPr>
      </w:pPr>
    </w:p>
    <w:p w14:paraId="29366C15" w14:textId="0DB6C5C3" w:rsidR="00E974AF" w:rsidRDefault="000171FD" w:rsidP="00E71E46">
      <w:pPr>
        <w:rPr>
          <w:rFonts w:eastAsia="Arial" w:cs="Arial"/>
          <w:szCs w:val="22"/>
          <w:lang w:val="es-MX"/>
        </w:rPr>
      </w:pPr>
      <w:r>
        <w:rPr>
          <w:rFonts w:eastAsia="Arial" w:cs="Arial"/>
          <w:szCs w:val="22"/>
          <w:lang w:val="es-MX"/>
        </w:rPr>
        <w:t>Además precisa que</w:t>
      </w:r>
      <w:r w:rsidR="00F87D63" w:rsidRPr="00F87D63">
        <w:rPr>
          <w:rFonts w:eastAsia="Arial" w:cs="Arial"/>
          <w:szCs w:val="22"/>
          <w:lang w:val="es-MX"/>
        </w:rPr>
        <w:t xml:space="preserve"> est</w:t>
      </w:r>
      <w:r w:rsidR="006426DC">
        <w:rPr>
          <w:rFonts w:eastAsia="Arial" w:cs="Arial"/>
          <w:szCs w:val="22"/>
          <w:lang w:val="es-MX"/>
        </w:rPr>
        <w:t>á</w:t>
      </w:r>
      <w:r w:rsidR="00F87D63" w:rsidRPr="00F87D63">
        <w:rPr>
          <w:rFonts w:eastAsia="Arial" w:cs="Arial"/>
          <w:szCs w:val="22"/>
          <w:lang w:val="es-MX"/>
        </w:rPr>
        <w:t xml:space="preserve"> alineado con</w:t>
      </w:r>
      <w:r w:rsidR="00E974AF">
        <w:rPr>
          <w:rFonts w:eastAsia="Arial" w:cs="Arial"/>
          <w:szCs w:val="22"/>
          <w:lang w:val="es-MX"/>
        </w:rPr>
        <w:t>:</w:t>
      </w:r>
    </w:p>
    <w:p w14:paraId="701337A3" w14:textId="77777777" w:rsidR="00E974AF" w:rsidRDefault="00E974AF" w:rsidP="00E71E46">
      <w:pPr>
        <w:rPr>
          <w:rFonts w:eastAsia="Arial" w:cs="Arial"/>
          <w:szCs w:val="22"/>
          <w:lang w:val="es-MX"/>
        </w:rPr>
      </w:pPr>
    </w:p>
    <w:p w14:paraId="64140D04" w14:textId="631C2946" w:rsidR="00E974AF" w:rsidRPr="002C5852" w:rsidRDefault="00E974AF" w:rsidP="002C5852">
      <w:pPr>
        <w:pStyle w:val="Prrafodelista"/>
        <w:numPr>
          <w:ilvl w:val="0"/>
          <w:numId w:val="40"/>
        </w:numPr>
        <w:rPr>
          <w:rFonts w:eastAsia="Arial" w:cs="Arial"/>
          <w:szCs w:val="22"/>
          <w:lang w:val="es-MX"/>
        </w:rPr>
      </w:pPr>
      <w:r w:rsidRPr="002C5852">
        <w:rPr>
          <w:rFonts w:eastAsia="Arial" w:cs="Arial"/>
          <w:szCs w:val="22"/>
          <w:lang w:val="es-MX"/>
        </w:rPr>
        <w:t>L</w:t>
      </w:r>
      <w:r w:rsidR="00F87D63" w:rsidRPr="002C5852">
        <w:rPr>
          <w:rFonts w:eastAsia="Arial" w:cs="Arial"/>
          <w:szCs w:val="22"/>
          <w:lang w:val="es-MX"/>
        </w:rPr>
        <w:t>a Política Nacional Anticorrupción</w:t>
      </w:r>
    </w:p>
    <w:p w14:paraId="46C6B155" w14:textId="724AA73B" w:rsidR="00E974AF" w:rsidRPr="002C5852" w:rsidRDefault="00E974AF" w:rsidP="002C5852">
      <w:pPr>
        <w:pStyle w:val="Prrafodelista"/>
        <w:numPr>
          <w:ilvl w:val="0"/>
          <w:numId w:val="40"/>
        </w:numPr>
        <w:rPr>
          <w:rFonts w:eastAsia="Arial" w:cs="Arial"/>
          <w:szCs w:val="22"/>
          <w:lang w:val="es-MX"/>
        </w:rPr>
      </w:pPr>
      <w:r w:rsidRPr="002C5852">
        <w:rPr>
          <w:rFonts w:eastAsia="Arial" w:cs="Arial"/>
          <w:szCs w:val="22"/>
          <w:lang w:val="es-MX"/>
        </w:rPr>
        <w:t>L</w:t>
      </w:r>
      <w:r w:rsidR="00F87D63" w:rsidRPr="002C5852">
        <w:rPr>
          <w:rFonts w:eastAsia="Arial" w:cs="Arial"/>
          <w:szCs w:val="22"/>
          <w:lang w:val="es-MX"/>
        </w:rPr>
        <w:t xml:space="preserve">a Política Estatal Anticorrupción de Jalisco </w:t>
      </w:r>
    </w:p>
    <w:p w14:paraId="67FF74A8" w14:textId="77777777" w:rsidR="00E974AF" w:rsidRPr="002C5852" w:rsidRDefault="00E974AF" w:rsidP="002C5852">
      <w:pPr>
        <w:pStyle w:val="Prrafodelista"/>
        <w:numPr>
          <w:ilvl w:val="0"/>
          <w:numId w:val="40"/>
        </w:numPr>
        <w:rPr>
          <w:rFonts w:eastAsia="Arial" w:cs="Arial"/>
          <w:szCs w:val="22"/>
          <w:lang w:val="es-MX"/>
        </w:rPr>
      </w:pPr>
      <w:r w:rsidRPr="002C5852">
        <w:rPr>
          <w:rFonts w:eastAsia="Arial" w:cs="Arial"/>
          <w:szCs w:val="22"/>
          <w:lang w:val="es-MX"/>
        </w:rPr>
        <w:t>E</w:t>
      </w:r>
      <w:r w:rsidR="00F87D63" w:rsidRPr="002C5852">
        <w:rPr>
          <w:rFonts w:eastAsia="Arial" w:cs="Arial"/>
          <w:szCs w:val="22"/>
          <w:lang w:val="es-MX"/>
        </w:rPr>
        <w:t>l Plan Estatal de Gobernanza y Desarrollo del Gobierno de Jalisco</w:t>
      </w:r>
    </w:p>
    <w:p w14:paraId="6E26047C" w14:textId="77777777" w:rsidR="00E974AF" w:rsidRDefault="00E974AF" w:rsidP="00E71E46">
      <w:pPr>
        <w:rPr>
          <w:rFonts w:eastAsia="Arial" w:cs="Arial"/>
          <w:szCs w:val="22"/>
          <w:lang w:val="es-MX"/>
        </w:rPr>
      </w:pPr>
    </w:p>
    <w:p w14:paraId="7E2EC461" w14:textId="23D7EE1A" w:rsidR="00E974AF" w:rsidRDefault="00E974AF" w:rsidP="00E71E46">
      <w:pPr>
        <w:rPr>
          <w:rFonts w:eastAsia="Arial" w:cs="Arial"/>
          <w:szCs w:val="22"/>
          <w:lang w:val="es-MX"/>
        </w:rPr>
      </w:pPr>
      <w:r>
        <w:rPr>
          <w:rFonts w:eastAsia="Arial" w:cs="Arial"/>
          <w:szCs w:val="22"/>
          <w:lang w:val="es-MX"/>
        </w:rPr>
        <w:t>Y</w:t>
      </w:r>
      <w:r w:rsidR="00F87D63" w:rsidRPr="00F87D63">
        <w:rPr>
          <w:rFonts w:eastAsia="Arial" w:cs="Arial"/>
          <w:szCs w:val="22"/>
          <w:lang w:val="es-MX"/>
        </w:rPr>
        <w:t xml:space="preserve"> de igual manera est</w:t>
      </w:r>
      <w:r w:rsidR="006426DC">
        <w:rPr>
          <w:rFonts w:eastAsia="Arial" w:cs="Arial"/>
          <w:szCs w:val="22"/>
          <w:lang w:val="es-MX"/>
        </w:rPr>
        <w:t>á</w:t>
      </w:r>
      <w:r w:rsidR="00F87D63" w:rsidRPr="00F87D63">
        <w:rPr>
          <w:rFonts w:eastAsia="Arial" w:cs="Arial"/>
          <w:szCs w:val="22"/>
          <w:lang w:val="es-MX"/>
        </w:rPr>
        <w:t xml:space="preserve"> armonizado con el </w:t>
      </w:r>
      <w:r w:rsidR="006426DC">
        <w:rPr>
          <w:rFonts w:eastAsia="Arial" w:cs="Arial"/>
          <w:szCs w:val="22"/>
          <w:lang w:val="es-MX"/>
        </w:rPr>
        <w:t>P</w:t>
      </w:r>
      <w:r w:rsidR="00F87D63" w:rsidRPr="00F87D63">
        <w:rPr>
          <w:rFonts w:eastAsia="Arial" w:cs="Arial"/>
          <w:szCs w:val="22"/>
          <w:lang w:val="es-MX"/>
        </w:rPr>
        <w:t xml:space="preserve">rograma de </w:t>
      </w:r>
      <w:r w:rsidR="006426DC">
        <w:rPr>
          <w:rFonts w:eastAsia="Arial" w:cs="Arial"/>
          <w:szCs w:val="22"/>
          <w:lang w:val="es-MX"/>
        </w:rPr>
        <w:t>T</w:t>
      </w:r>
      <w:r w:rsidR="00F87D63" w:rsidRPr="00F87D63">
        <w:rPr>
          <w:rFonts w:eastAsia="Arial" w:cs="Arial"/>
          <w:szCs w:val="22"/>
          <w:lang w:val="es-MX"/>
        </w:rPr>
        <w:t xml:space="preserve">rabajo de la Secretaría Ejecutiva. </w:t>
      </w:r>
    </w:p>
    <w:p w14:paraId="39C4384E" w14:textId="77777777" w:rsidR="00E974AF" w:rsidRDefault="00E974AF" w:rsidP="00E71E46">
      <w:pPr>
        <w:rPr>
          <w:rFonts w:eastAsia="Arial" w:cs="Arial"/>
          <w:szCs w:val="22"/>
          <w:lang w:val="es-MX"/>
        </w:rPr>
      </w:pPr>
    </w:p>
    <w:p w14:paraId="49D42E38" w14:textId="6F58B928" w:rsidR="006E6229" w:rsidRDefault="00F87D63" w:rsidP="00E71E46">
      <w:pPr>
        <w:rPr>
          <w:rFonts w:eastAsia="Arial" w:cs="Arial"/>
          <w:szCs w:val="22"/>
          <w:lang w:val="es-MX"/>
        </w:rPr>
      </w:pPr>
      <w:r w:rsidRPr="00F87D63">
        <w:rPr>
          <w:rFonts w:eastAsia="Arial" w:cs="Arial"/>
          <w:szCs w:val="22"/>
          <w:lang w:val="es-MX"/>
        </w:rPr>
        <w:t>Este programa de Trabajo del Comité Coordinador es un instrumento de planeación operativa que denota la articulación y coordinación con los programas de trabajo de las otras instancias que integran el Sistema Estatal Anticorrupción de Jalisco.</w:t>
      </w:r>
    </w:p>
    <w:p w14:paraId="1618042A" w14:textId="77777777" w:rsidR="006426DC" w:rsidRDefault="006426DC" w:rsidP="00E71E46">
      <w:pPr>
        <w:rPr>
          <w:rFonts w:eastAsia="Arial" w:cs="Arial"/>
          <w:szCs w:val="22"/>
          <w:lang w:val="es-MX"/>
        </w:rPr>
      </w:pPr>
    </w:p>
    <w:p w14:paraId="5D44544A" w14:textId="77777777" w:rsidR="00E974AF" w:rsidRDefault="009A563C" w:rsidP="00E71E46">
      <w:pPr>
        <w:rPr>
          <w:rFonts w:eastAsia="Arial" w:cs="Arial"/>
          <w:szCs w:val="22"/>
          <w:lang w:val="es-MX"/>
        </w:rPr>
      </w:pPr>
      <w:r>
        <w:rPr>
          <w:rFonts w:eastAsia="Arial" w:cs="Arial"/>
          <w:szCs w:val="22"/>
          <w:lang w:val="es-MX"/>
        </w:rPr>
        <w:t xml:space="preserve">La Secretaria Técnica resalta </w:t>
      </w:r>
      <w:r w:rsidRPr="009A563C">
        <w:rPr>
          <w:rFonts w:eastAsia="Arial" w:cs="Arial"/>
          <w:szCs w:val="22"/>
          <w:lang w:val="es-MX"/>
        </w:rPr>
        <w:t xml:space="preserve">que en esta ocasión la integración del </w:t>
      </w:r>
      <w:r>
        <w:rPr>
          <w:rFonts w:eastAsia="Arial" w:cs="Arial"/>
          <w:szCs w:val="22"/>
          <w:lang w:val="es-MX"/>
        </w:rPr>
        <w:t>P</w:t>
      </w:r>
      <w:r w:rsidRPr="009A563C">
        <w:rPr>
          <w:rFonts w:eastAsia="Arial" w:cs="Arial"/>
          <w:szCs w:val="22"/>
          <w:lang w:val="es-MX"/>
        </w:rPr>
        <w:t xml:space="preserve">rograma de </w:t>
      </w:r>
      <w:r>
        <w:rPr>
          <w:rFonts w:eastAsia="Arial" w:cs="Arial"/>
          <w:szCs w:val="22"/>
          <w:lang w:val="es-MX"/>
        </w:rPr>
        <w:t>T</w:t>
      </w:r>
      <w:r w:rsidRPr="009A563C">
        <w:rPr>
          <w:rFonts w:eastAsia="Arial" w:cs="Arial"/>
          <w:szCs w:val="22"/>
          <w:lang w:val="es-MX"/>
        </w:rPr>
        <w:t xml:space="preserve">rabajo </w:t>
      </w:r>
      <w:r>
        <w:rPr>
          <w:rFonts w:eastAsia="Arial" w:cs="Arial"/>
          <w:szCs w:val="22"/>
          <w:lang w:val="es-MX"/>
        </w:rPr>
        <w:t>A</w:t>
      </w:r>
      <w:r w:rsidRPr="009A563C">
        <w:rPr>
          <w:rFonts w:eastAsia="Arial" w:cs="Arial"/>
          <w:szCs w:val="22"/>
          <w:lang w:val="es-MX"/>
        </w:rPr>
        <w:t xml:space="preserve">nual siguió </w:t>
      </w:r>
      <w:r w:rsidR="00367792">
        <w:rPr>
          <w:rFonts w:eastAsia="Arial" w:cs="Arial"/>
          <w:szCs w:val="22"/>
          <w:lang w:val="es-MX"/>
        </w:rPr>
        <w:t>las</w:t>
      </w:r>
      <w:r w:rsidRPr="009A563C">
        <w:rPr>
          <w:rFonts w:eastAsia="Arial" w:cs="Arial"/>
          <w:szCs w:val="22"/>
          <w:lang w:val="es-MX"/>
        </w:rPr>
        <w:t xml:space="preserve"> directrices de jerarquía que atienden el mandato del Comité Coordinador, seleccionándose actividades</w:t>
      </w:r>
      <w:r w:rsidR="00687399">
        <w:rPr>
          <w:rFonts w:eastAsia="Arial" w:cs="Arial"/>
          <w:szCs w:val="22"/>
          <w:lang w:val="es-MX"/>
        </w:rPr>
        <w:t xml:space="preserve"> </w:t>
      </w:r>
      <w:r w:rsidRPr="009A563C">
        <w:rPr>
          <w:rFonts w:eastAsia="Arial" w:cs="Arial"/>
          <w:szCs w:val="22"/>
          <w:lang w:val="es-MX"/>
        </w:rPr>
        <w:t xml:space="preserve">prioritarias factibles de ser realizadas por dos o más integrantes del Comité </w:t>
      </w:r>
      <w:r w:rsidR="00687399">
        <w:rPr>
          <w:rFonts w:eastAsia="Arial" w:cs="Arial"/>
          <w:szCs w:val="22"/>
          <w:lang w:val="es-MX"/>
        </w:rPr>
        <w:t xml:space="preserve">Coordinador </w:t>
      </w:r>
      <w:r w:rsidRPr="009A563C">
        <w:rPr>
          <w:rFonts w:eastAsia="Arial" w:cs="Arial"/>
          <w:szCs w:val="22"/>
          <w:lang w:val="es-MX"/>
        </w:rPr>
        <w:t>en el corto plazo</w:t>
      </w:r>
      <w:r w:rsidR="00E974AF">
        <w:rPr>
          <w:rFonts w:eastAsia="Arial" w:cs="Arial"/>
          <w:szCs w:val="22"/>
          <w:lang w:val="es-MX"/>
        </w:rPr>
        <w:t>.</w:t>
      </w:r>
    </w:p>
    <w:p w14:paraId="70025C51" w14:textId="77777777" w:rsidR="00E974AF" w:rsidRDefault="00E974AF" w:rsidP="00E71E46">
      <w:pPr>
        <w:rPr>
          <w:rFonts w:eastAsia="Arial" w:cs="Arial"/>
          <w:szCs w:val="22"/>
          <w:lang w:val="es-MX"/>
        </w:rPr>
      </w:pPr>
    </w:p>
    <w:p w14:paraId="5421F5FE" w14:textId="4AE3656B" w:rsidR="006426DC" w:rsidRDefault="00E974AF" w:rsidP="00E71E46">
      <w:pPr>
        <w:rPr>
          <w:rFonts w:eastAsia="Arial" w:cs="Arial"/>
          <w:szCs w:val="22"/>
          <w:lang w:val="es-MX"/>
        </w:rPr>
      </w:pPr>
      <w:r>
        <w:rPr>
          <w:rFonts w:eastAsia="Arial" w:cs="Arial"/>
          <w:szCs w:val="22"/>
          <w:lang w:val="es-MX"/>
        </w:rPr>
        <w:t>T</w:t>
      </w:r>
      <w:r w:rsidR="009A563C" w:rsidRPr="009A563C">
        <w:rPr>
          <w:rFonts w:eastAsia="Arial" w:cs="Arial"/>
          <w:szCs w:val="22"/>
          <w:lang w:val="es-MX"/>
        </w:rPr>
        <w:t>ambién como una buena práctica</w:t>
      </w:r>
      <w:r w:rsidR="00681847">
        <w:rPr>
          <w:rFonts w:eastAsia="Arial" w:cs="Arial"/>
          <w:szCs w:val="22"/>
          <w:lang w:val="es-MX"/>
        </w:rPr>
        <w:t xml:space="preserve"> señala que </w:t>
      </w:r>
      <w:r w:rsidR="009A563C" w:rsidRPr="009A563C">
        <w:rPr>
          <w:rFonts w:eastAsia="Arial" w:cs="Arial"/>
          <w:szCs w:val="22"/>
          <w:lang w:val="es-MX"/>
        </w:rPr>
        <w:t>en los resultados esperados se incluyeron medios de verificación</w:t>
      </w:r>
      <w:r w:rsidR="00687399">
        <w:rPr>
          <w:rFonts w:eastAsia="Arial" w:cs="Arial"/>
          <w:szCs w:val="22"/>
          <w:lang w:val="es-MX"/>
        </w:rPr>
        <w:t>,</w:t>
      </w:r>
      <w:r w:rsidR="009A563C" w:rsidRPr="009A563C">
        <w:rPr>
          <w:rFonts w:eastAsia="Arial" w:cs="Arial"/>
          <w:szCs w:val="22"/>
          <w:lang w:val="es-MX"/>
        </w:rPr>
        <w:t xml:space="preserve"> lo cual refleja la voluntad y compromiso de este órgano colegiado por seguir favoreciendo</w:t>
      </w:r>
      <w:r w:rsidR="00687399">
        <w:rPr>
          <w:rFonts w:eastAsia="Arial" w:cs="Arial"/>
          <w:szCs w:val="22"/>
          <w:lang w:val="es-MX"/>
        </w:rPr>
        <w:t xml:space="preserve"> </w:t>
      </w:r>
      <w:r w:rsidR="009A563C" w:rsidRPr="009A563C">
        <w:rPr>
          <w:rFonts w:eastAsia="Arial" w:cs="Arial"/>
          <w:szCs w:val="22"/>
          <w:lang w:val="es-MX"/>
        </w:rPr>
        <w:t xml:space="preserve">la transparencia, la rendición de cuentas y la participación ciudadana. </w:t>
      </w:r>
      <w:r w:rsidR="00681847">
        <w:rPr>
          <w:rFonts w:eastAsia="Arial" w:cs="Arial"/>
          <w:szCs w:val="22"/>
          <w:lang w:val="es-MX"/>
        </w:rPr>
        <w:t xml:space="preserve">Consulta si es necesario que abunde sobre algún punto. </w:t>
      </w:r>
    </w:p>
    <w:p w14:paraId="02EB555A" w14:textId="77777777" w:rsidR="00BF59A0" w:rsidRDefault="00BF59A0" w:rsidP="00E71E46">
      <w:pPr>
        <w:rPr>
          <w:rFonts w:eastAsia="Arial" w:cs="Arial"/>
          <w:szCs w:val="22"/>
          <w:lang w:val="es-MX"/>
        </w:rPr>
      </w:pPr>
    </w:p>
    <w:p w14:paraId="4ADBAF8C" w14:textId="45544114" w:rsidR="00BF59A0" w:rsidRPr="002965F3" w:rsidRDefault="00BF59A0" w:rsidP="00E71E46">
      <w:pPr>
        <w:rPr>
          <w:rFonts w:eastAsia="Arial" w:cs="Arial"/>
          <w:szCs w:val="22"/>
          <w:lang w:val="es-MX"/>
        </w:rPr>
      </w:pPr>
      <w:r>
        <w:rPr>
          <w:rFonts w:eastAsia="Arial" w:cs="Arial"/>
          <w:szCs w:val="22"/>
          <w:lang w:val="es-MX"/>
        </w:rPr>
        <w:t xml:space="preserve">El Presidente del Comité Coordinador agradece a la Secretaria Técnica y consulta si alguien tiene algún comentario. Al no haberlo, solicita a la Secretaria Técnica tome la votación. </w:t>
      </w:r>
    </w:p>
    <w:p w14:paraId="6DEBCE45" w14:textId="77777777" w:rsidR="002A563C" w:rsidRPr="002965F3" w:rsidRDefault="002A563C" w:rsidP="000B034D">
      <w:pPr>
        <w:rPr>
          <w:rFonts w:eastAsia="Arial" w:cs="Arial"/>
          <w:szCs w:val="22"/>
          <w:lang w:val="es-MX"/>
        </w:rPr>
      </w:pPr>
    </w:p>
    <w:p w14:paraId="5BD77CED" w14:textId="77777777" w:rsidR="00E974AF" w:rsidRDefault="00BA2E14" w:rsidP="000B034D">
      <w:pPr>
        <w:rPr>
          <w:rFonts w:eastAsia="Arial" w:cs="Arial"/>
          <w:szCs w:val="22"/>
          <w:lang w:val="es-MX"/>
        </w:rPr>
      </w:pPr>
      <w:r w:rsidRPr="002965F3">
        <w:rPr>
          <w:rFonts w:eastAsia="Arial" w:cs="Arial"/>
          <w:szCs w:val="22"/>
          <w:lang w:val="es-MX"/>
        </w:rPr>
        <w:t xml:space="preserve">La Secretaria Técnica </w:t>
      </w:r>
      <w:r w:rsidR="0088472C">
        <w:rPr>
          <w:rFonts w:eastAsia="Arial" w:cs="Arial"/>
          <w:szCs w:val="22"/>
          <w:lang w:val="es-MX"/>
        </w:rPr>
        <w:t>da lectura a la propuesta de acuerdo</w:t>
      </w:r>
      <w:r w:rsidR="00E974AF">
        <w:rPr>
          <w:rFonts w:eastAsia="Arial" w:cs="Arial"/>
          <w:szCs w:val="22"/>
          <w:lang w:val="es-MX"/>
        </w:rPr>
        <w:t>:</w:t>
      </w:r>
    </w:p>
    <w:p w14:paraId="50EA9246" w14:textId="10B68A0C" w:rsidR="00E974AF" w:rsidRDefault="00E974AF" w:rsidP="000B034D">
      <w:pPr>
        <w:rPr>
          <w:rFonts w:eastAsia="Arial" w:cs="Arial"/>
          <w:szCs w:val="22"/>
          <w:lang w:val="es-MX"/>
        </w:rPr>
      </w:pPr>
    </w:p>
    <w:p w14:paraId="4E01A6CF" w14:textId="0B0B8571" w:rsidR="00AB40BD" w:rsidRDefault="0088472C" w:rsidP="00E974AF">
      <w:pPr>
        <w:ind w:left="426"/>
        <w:rPr>
          <w:rFonts w:eastAsia="Arial" w:cs="Arial"/>
          <w:sz w:val="20"/>
          <w:szCs w:val="20"/>
          <w:lang w:val="es-MX"/>
        </w:rPr>
      </w:pPr>
      <w:r w:rsidRPr="002C5852">
        <w:rPr>
          <w:rFonts w:eastAsia="Arial" w:cs="Arial"/>
          <w:sz w:val="20"/>
          <w:szCs w:val="20"/>
          <w:lang w:val="es-MX"/>
        </w:rPr>
        <w:t xml:space="preserve">“Se aprueba el </w:t>
      </w:r>
      <w:r w:rsidR="00E974AF">
        <w:rPr>
          <w:rFonts w:eastAsia="Arial" w:cs="Arial"/>
          <w:sz w:val="20"/>
          <w:szCs w:val="20"/>
          <w:lang w:val="es-MX"/>
        </w:rPr>
        <w:t>P</w:t>
      </w:r>
      <w:r w:rsidRPr="002C5852">
        <w:rPr>
          <w:rFonts w:eastAsia="Arial" w:cs="Arial"/>
          <w:sz w:val="20"/>
          <w:szCs w:val="20"/>
          <w:lang w:val="es-MX"/>
        </w:rPr>
        <w:t xml:space="preserve">rograma de </w:t>
      </w:r>
      <w:r w:rsidR="00E974AF">
        <w:rPr>
          <w:rFonts w:eastAsia="Arial" w:cs="Arial"/>
          <w:sz w:val="20"/>
          <w:szCs w:val="20"/>
          <w:lang w:val="es-MX"/>
        </w:rPr>
        <w:t>T</w:t>
      </w:r>
      <w:r w:rsidRPr="002C5852">
        <w:rPr>
          <w:rFonts w:eastAsia="Arial" w:cs="Arial"/>
          <w:sz w:val="20"/>
          <w:szCs w:val="20"/>
          <w:lang w:val="es-MX"/>
        </w:rPr>
        <w:t xml:space="preserve">rabajo </w:t>
      </w:r>
      <w:r w:rsidR="00E974AF">
        <w:rPr>
          <w:rFonts w:eastAsia="Arial" w:cs="Arial"/>
          <w:sz w:val="20"/>
          <w:szCs w:val="20"/>
          <w:lang w:val="es-MX"/>
        </w:rPr>
        <w:t xml:space="preserve">Anual </w:t>
      </w:r>
      <w:r w:rsidRPr="002C5852">
        <w:rPr>
          <w:rFonts w:eastAsia="Arial" w:cs="Arial"/>
          <w:sz w:val="20"/>
          <w:szCs w:val="20"/>
          <w:lang w:val="es-MX"/>
        </w:rPr>
        <w:t xml:space="preserve">para 2022 del Comité Coordinador del Sistema </w:t>
      </w:r>
      <w:r w:rsidR="00E974AF">
        <w:rPr>
          <w:rFonts w:eastAsia="Arial" w:cs="Arial"/>
          <w:sz w:val="20"/>
          <w:szCs w:val="20"/>
          <w:lang w:val="es-MX"/>
        </w:rPr>
        <w:t xml:space="preserve">Estatal </w:t>
      </w:r>
      <w:r w:rsidR="00E974AF" w:rsidRPr="00E974AF">
        <w:rPr>
          <w:rFonts w:eastAsia="Arial" w:cs="Arial"/>
          <w:sz w:val="20"/>
          <w:szCs w:val="20"/>
          <w:lang w:val="es-MX"/>
        </w:rPr>
        <w:t xml:space="preserve"> </w:t>
      </w:r>
      <w:r w:rsidR="00E974AF" w:rsidRPr="00CA5ECF">
        <w:rPr>
          <w:rFonts w:eastAsia="Arial" w:cs="Arial"/>
          <w:sz w:val="20"/>
          <w:szCs w:val="20"/>
          <w:lang w:val="es-MX"/>
        </w:rPr>
        <w:t>Anticorrupción</w:t>
      </w:r>
      <w:r w:rsidRPr="002C5852">
        <w:rPr>
          <w:rFonts w:eastAsia="Arial" w:cs="Arial"/>
          <w:sz w:val="20"/>
          <w:szCs w:val="20"/>
          <w:lang w:val="es-MX"/>
        </w:rPr>
        <w:t xml:space="preserve"> de Jalisco y se instruye a la Secretaria Técnica para que lo publique en la página web del SEAJAL”</w:t>
      </w:r>
      <w:r w:rsidR="00AB40BD">
        <w:rPr>
          <w:rFonts w:eastAsia="Arial" w:cs="Arial"/>
          <w:sz w:val="20"/>
          <w:szCs w:val="20"/>
          <w:lang w:val="es-MX"/>
        </w:rPr>
        <w:t>.</w:t>
      </w:r>
    </w:p>
    <w:p w14:paraId="4ECF0059" w14:textId="77777777" w:rsidR="00AB40BD" w:rsidRDefault="00AB40BD" w:rsidP="00E974AF">
      <w:pPr>
        <w:ind w:left="426"/>
        <w:rPr>
          <w:rFonts w:eastAsia="Arial" w:cs="Arial"/>
          <w:sz w:val="20"/>
          <w:szCs w:val="20"/>
          <w:lang w:val="es-MX"/>
        </w:rPr>
      </w:pPr>
    </w:p>
    <w:p w14:paraId="62792003" w14:textId="41E5A275" w:rsidR="00BA2E14" w:rsidRPr="00AB40BD" w:rsidRDefault="00AB40BD" w:rsidP="00AB40BD">
      <w:pPr>
        <w:rPr>
          <w:rFonts w:eastAsia="Arial" w:cs="Arial"/>
          <w:szCs w:val="22"/>
          <w:lang w:val="es-MX"/>
        </w:rPr>
      </w:pPr>
      <w:r w:rsidRPr="002C5852">
        <w:rPr>
          <w:rFonts w:eastAsia="Arial" w:cs="Arial"/>
          <w:szCs w:val="22"/>
          <w:lang w:val="es-MX"/>
        </w:rPr>
        <w:t>L</w:t>
      </w:r>
      <w:r w:rsidR="00BA2E14" w:rsidRPr="00AB40BD">
        <w:rPr>
          <w:rFonts w:eastAsia="Arial" w:cs="Arial"/>
          <w:szCs w:val="22"/>
          <w:lang w:val="es-MX"/>
        </w:rPr>
        <w:t xml:space="preserve">o somete a votación: </w:t>
      </w:r>
    </w:p>
    <w:p w14:paraId="390DBCC3" w14:textId="77777777" w:rsidR="0088472C" w:rsidRPr="002965F3" w:rsidRDefault="0088472C" w:rsidP="0088472C">
      <w:pPr>
        <w:rPr>
          <w:rFonts w:eastAsia="Arial" w:cs="Arial"/>
          <w:szCs w:val="22"/>
          <w:lang w:val="es-MX"/>
        </w:rPr>
      </w:pPr>
    </w:p>
    <w:p w14:paraId="5F0F67D2" w14:textId="77777777" w:rsidR="0088472C" w:rsidRPr="002965F3" w:rsidRDefault="0088472C" w:rsidP="0088472C">
      <w:pPr>
        <w:pStyle w:val="Prrafodelista"/>
        <w:numPr>
          <w:ilvl w:val="0"/>
          <w:numId w:val="33"/>
        </w:numPr>
        <w:rPr>
          <w:rFonts w:eastAsia="Arial" w:cs="Arial"/>
          <w:szCs w:val="22"/>
          <w:lang w:val="es-MX"/>
        </w:rPr>
      </w:pPr>
      <w:r w:rsidRPr="002965F3">
        <w:rPr>
          <w:rFonts w:eastAsia="Arial" w:cs="Arial"/>
          <w:szCs w:val="22"/>
          <w:lang w:val="es-MX"/>
        </w:rPr>
        <w:t xml:space="preserve">Dr. </w:t>
      </w:r>
      <w:r>
        <w:rPr>
          <w:rFonts w:eastAsia="Arial" w:cs="Arial"/>
          <w:szCs w:val="22"/>
          <w:lang w:val="es-MX"/>
        </w:rPr>
        <w:t xml:space="preserve">José de </w:t>
      </w:r>
      <w:r w:rsidRPr="002965F3">
        <w:rPr>
          <w:rFonts w:eastAsia="Arial" w:cs="Arial"/>
          <w:szCs w:val="22"/>
          <w:lang w:val="es-MX"/>
        </w:rPr>
        <w:t xml:space="preserve">Jesús Ibarra Cárdenas, </w:t>
      </w:r>
      <w:r>
        <w:rPr>
          <w:rFonts w:eastAsia="Arial" w:cs="Arial"/>
          <w:szCs w:val="22"/>
          <w:lang w:val="es-MX"/>
        </w:rPr>
        <w:t>a favor</w:t>
      </w:r>
    </w:p>
    <w:p w14:paraId="6D0EBB1A" w14:textId="77777777" w:rsidR="0088472C" w:rsidRDefault="0088472C" w:rsidP="0088472C">
      <w:pPr>
        <w:pStyle w:val="Prrafodelista"/>
        <w:numPr>
          <w:ilvl w:val="0"/>
          <w:numId w:val="33"/>
        </w:numPr>
        <w:rPr>
          <w:rFonts w:eastAsia="Arial" w:cs="Arial"/>
          <w:szCs w:val="22"/>
          <w:lang w:val="es-MX"/>
        </w:rPr>
      </w:pPr>
      <w:r w:rsidRPr="002965F3">
        <w:rPr>
          <w:rFonts w:eastAsia="Arial" w:cs="Arial"/>
          <w:szCs w:val="22"/>
          <w:lang w:val="es-MX"/>
        </w:rPr>
        <w:t xml:space="preserve">Dr. Jorge Alejandro Ortiz Ramírez, </w:t>
      </w:r>
      <w:r>
        <w:rPr>
          <w:rFonts w:eastAsia="Arial" w:cs="Arial"/>
          <w:szCs w:val="22"/>
          <w:lang w:val="es-MX"/>
        </w:rPr>
        <w:t>a favor</w:t>
      </w:r>
    </w:p>
    <w:p w14:paraId="692CD026" w14:textId="1CEEBE20" w:rsidR="0088472C" w:rsidRPr="002965F3" w:rsidRDefault="0088472C" w:rsidP="0088472C">
      <w:pPr>
        <w:pStyle w:val="Prrafodelista"/>
        <w:numPr>
          <w:ilvl w:val="0"/>
          <w:numId w:val="33"/>
        </w:numPr>
        <w:rPr>
          <w:rFonts w:eastAsia="Arial" w:cs="Arial"/>
          <w:szCs w:val="22"/>
          <w:lang w:val="es-MX"/>
        </w:rPr>
      </w:pPr>
      <w:r>
        <w:rPr>
          <w:rFonts w:eastAsia="Arial" w:cs="Arial"/>
          <w:szCs w:val="22"/>
          <w:lang w:val="es-MX"/>
        </w:rPr>
        <w:t xml:space="preserve">Dr. </w:t>
      </w:r>
      <w:r w:rsidR="00AB40BD">
        <w:rPr>
          <w:rFonts w:eastAsia="Arial" w:cs="Arial"/>
          <w:szCs w:val="22"/>
          <w:lang w:val="es-MX"/>
        </w:rPr>
        <w:t xml:space="preserve">Salvador </w:t>
      </w:r>
      <w:r w:rsidRPr="00792464">
        <w:rPr>
          <w:rFonts w:eastAsia="Arial" w:cs="Arial"/>
          <w:szCs w:val="22"/>
          <w:lang w:val="es-MX"/>
        </w:rPr>
        <w:t>Romero Espinosa,</w:t>
      </w:r>
      <w:r w:rsidRPr="002965F3">
        <w:rPr>
          <w:rFonts w:eastAsia="Arial" w:cs="Arial"/>
          <w:szCs w:val="22"/>
          <w:lang w:val="es-MX"/>
        </w:rPr>
        <w:t xml:space="preserve"> </w:t>
      </w:r>
      <w:r>
        <w:rPr>
          <w:rFonts w:eastAsia="Arial" w:cs="Arial"/>
          <w:szCs w:val="22"/>
          <w:lang w:val="es-MX"/>
        </w:rPr>
        <w:t>a favor</w:t>
      </w:r>
    </w:p>
    <w:p w14:paraId="773A3DCF" w14:textId="0E0088DA" w:rsidR="0088472C" w:rsidRPr="002965F3" w:rsidRDefault="0088472C" w:rsidP="0088472C">
      <w:pPr>
        <w:pStyle w:val="Prrafodelista"/>
        <w:numPr>
          <w:ilvl w:val="0"/>
          <w:numId w:val="33"/>
        </w:numPr>
        <w:rPr>
          <w:rFonts w:eastAsia="Arial" w:cs="Arial"/>
          <w:szCs w:val="22"/>
          <w:lang w:val="es-MX"/>
        </w:rPr>
      </w:pPr>
      <w:r w:rsidRPr="008467F3">
        <w:rPr>
          <w:rFonts w:eastAsia="Arial" w:cs="Arial"/>
          <w:szCs w:val="22"/>
          <w:lang w:val="es-MX"/>
        </w:rPr>
        <w:t xml:space="preserve">Dra. </w:t>
      </w:r>
      <w:proofErr w:type="spellStart"/>
      <w:r w:rsidR="0014357A">
        <w:rPr>
          <w:rFonts w:eastAsia="Arial" w:cs="Arial"/>
          <w:szCs w:val="22"/>
          <w:lang w:val="es-MX"/>
        </w:rPr>
        <w:t>Fany</w:t>
      </w:r>
      <w:proofErr w:type="spellEnd"/>
      <w:r w:rsidRPr="008467F3">
        <w:rPr>
          <w:rFonts w:eastAsia="Arial" w:cs="Arial"/>
          <w:szCs w:val="22"/>
          <w:lang w:val="es-MX"/>
        </w:rPr>
        <w:t xml:space="preserve"> Lorena Jiménez Aguirre</w:t>
      </w:r>
      <w:r w:rsidRPr="002965F3">
        <w:rPr>
          <w:rFonts w:eastAsia="Arial" w:cs="Arial"/>
          <w:szCs w:val="22"/>
          <w:lang w:val="es-MX"/>
        </w:rPr>
        <w:t xml:space="preserve">, </w:t>
      </w:r>
      <w:r>
        <w:rPr>
          <w:rFonts w:eastAsia="Arial" w:cs="Arial"/>
          <w:szCs w:val="22"/>
          <w:lang w:val="es-MX"/>
        </w:rPr>
        <w:t>a favor</w:t>
      </w:r>
    </w:p>
    <w:p w14:paraId="07C1E438" w14:textId="77777777" w:rsidR="00BA2E14" w:rsidRPr="002965F3" w:rsidRDefault="00BA2E14" w:rsidP="000B034D">
      <w:pPr>
        <w:rPr>
          <w:rFonts w:eastAsia="Arial" w:cs="Arial"/>
          <w:szCs w:val="22"/>
          <w:lang w:val="es-MX"/>
        </w:rPr>
      </w:pPr>
    </w:p>
    <w:p w14:paraId="11827047" w14:textId="458EC1A7" w:rsidR="006437D5" w:rsidRPr="002965F3" w:rsidRDefault="00FC6975" w:rsidP="000B034D">
      <w:pPr>
        <w:rPr>
          <w:rFonts w:eastAsia="Arial" w:cs="Arial"/>
          <w:szCs w:val="22"/>
          <w:lang w:val="es-MX"/>
        </w:rPr>
      </w:pPr>
      <w:r w:rsidRPr="002965F3">
        <w:rPr>
          <w:rFonts w:eastAsia="Arial" w:cs="Arial"/>
          <w:szCs w:val="22"/>
          <w:lang w:val="es-MX"/>
        </w:rPr>
        <w:lastRenderedPageBreak/>
        <w:t>La Secretaria Técnica da cuenta de que se aprueba el acuerdo en los términos señalados</w:t>
      </w:r>
      <w:r w:rsidR="00E413DD">
        <w:rPr>
          <w:rFonts w:eastAsia="Arial" w:cs="Arial"/>
          <w:szCs w:val="22"/>
          <w:lang w:val="es-MX"/>
        </w:rPr>
        <w:t xml:space="preserve"> por unanimidad de integrantes </w:t>
      </w:r>
      <w:r w:rsidR="00AB40BD">
        <w:rPr>
          <w:rFonts w:eastAsia="Arial" w:cs="Arial"/>
          <w:szCs w:val="22"/>
          <w:lang w:val="es-MX"/>
        </w:rPr>
        <w:t xml:space="preserve">presentes </w:t>
      </w:r>
      <w:r w:rsidR="00E413DD">
        <w:rPr>
          <w:rFonts w:eastAsia="Arial" w:cs="Arial"/>
          <w:szCs w:val="22"/>
          <w:lang w:val="es-MX"/>
        </w:rPr>
        <w:t>del Comité Coordinador</w:t>
      </w:r>
      <w:r w:rsidRPr="002965F3">
        <w:rPr>
          <w:rFonts w:eastAsia="Arial" w:cs="Arial"/>
          <w:szCs w:val="22"/>
          <w:lang w:val="es-MX"/>
        </w:rPr>
        <w:t xml:space="preserve">. </w:t>
      </w:r>
    </w:p>
    <w:p w14:paraId="05C0D1CD" w14:textId="77777777" w:rsidR="006437D5" w:rsidRPr="002965F3" w:rsidRDefault="006437D5" w:rsidP="000B034D">
      <w:pPr>
        <w:rPr>
          <w:rFonts w:eastAsia="Arial" w:cs="Arial"/>
          <w:szCs w:val="22"/>
          <w:lang w:val="es-MX"/>
        </w:rPr>
      </w:pPr>
    </w:p>
    <w:p w14:paraId="3C067609" w14:textId="541A0864" w:rsidR="00FC6975" w:rsidRPr="002965F3" w:rsidRDefault="00DA75A0" w:rsidP="000B034D">
      <w:pPr>
        <w:rPr>
          <w:rFonts w:eastAsia="Arial" w:cs="Arial"/>
          <w:szCs w:val="22"/>
          <w:lang w:val="es-MX"/>
        </w:rPr>
      </w:pPr>
      <w:r w:rsidRPr="002965F3">
        <w:rPr>
          <w:rFonts w:eastAsia="Arial" w:cs="Arial"/>
          <w:szCs w:val="22"/>
          <w:lang w:val="es-MX"/>
        </w:rPr>
        <w:t xml:space="preserve">El Presidente del Comité Coordinador le agradece y solicita continuar con el siguiente punto. </w:t>
      </w:r>
    </w:p>
    <w:p w14:paraId="68899DDE" w14:textId="77777777" w:rsidR="00773778" w:rsidRPr="002965F3" w:rsidRDefault="00773778" w:rsidP="003D5827">
      <w:pPr>
        <w:rPr>
          <w:rFonts w:eastAsia="Arial" w:cs="Arial"/>
          <w:b/>
          <w:bCs/>
          <w:color w:val="006078"/>
          <w:szCs w:val="22"/>
          <w:lang w:val="es-MX"/>
        </w:rPr>
      </w:pPr>
    </w:p>
    <w:p w14:paraId="02E362A8" w14:textId="1581CF40" w:rsidR="005A5A0C" w:rsidRDefault="00BF7F58" w:rsidP="00062248">
      <w:pPr>
        <w:pStyle w:val="Prrafodelista"/>
        <w:numPr>
          <w:ilvl w:val="0"/>
          <w:numId w:val="7"/>
        </w:numPr>
        <w:jc w:val="both"/>
        <w:rPr>
          <w:rFonts w:eastAsia="Arial" w:cs="Arial"/>
          <w:b/>
          <w:bCs/>
          <w:color w:val="006078"/>
          <w:szCs w:val="22"/>
          <w:lang w:val="es-MX"/>
        </w:rPr>
      </w:pPr>
      <w:r>
        <w:rPr>
          <w:rFonts w:eastAsia="Arial" w:cs="Arial"/>
          <w:b/>
          <w:bCs/>
          <w:color w:val="006078"/>
          <w:szCs w:val="22"/>
          <w:lang w:val="es-MX"/>
        </w:rPr>
        <w:t>Presentación y</w:t>
      </w:r>
      <w:r w:rsidR="00AB40BD">
        <w:rPr>
          <w:rFonts w:eastAsia="Arial" w:cs="Arial"/>
          <w:b/>
          <w:bCs/>
          <w:color w:val="006078"/>
          <w:szCs w:val="22"/>
          <w:lang w:val="es-MX"/>
        </w:rPr>
        <w:t>,</w:t>
      </w:r>
      <w:r>
        <w:rPr>
          <w:rFonts w:eastAsia="Arial" w:cs="Arial"/>
          <w:b/>
          <w:bCs/>
          <w:color w:val="006078"/>
          <w:szCs w:val="22"/>
          <w:lang w:val="es-MX"/>
        </w:rPr>
        <w:t xml:space="preserve"> en su caso, aprobación de la propuesta presentada por el Observatorio del SEAJAL </w:t>
      </w:r>
    </w:p>
    <w:p w14:paraId="4C23186B" w14:textId="77777777" w:rsidR="00BF7F58" w:rsidRDefault="00BF7F58" w:rsidP="00BF7F58">
      <w:pPr>
        <w:rPr>
          <w:rFonts w:eastAsia="Arial" w:cs="Arial"/>
          <w:b/>
          <w:bCs/>
          <w:color w:val="006078"/>
          <w:szCs w:val="22"/>
          <w:lang w:val="es-MX"/>
        </w:rPr>
      </w:pPr>
    </w:p>
    <w:p w14:paraId="5629CBFF" w14:textId="6B3B5765" w:rsidR="00220688" w:rsidRDefault="00BF7F58" w:rsidP="00BF7F58">
      <w:pPr>
        <w:rPr>
          <w:rFonts w:eastAsia="Arial" w:cs="Arial"/>
          <w:szCs w:val="22"/>
          <w:lang w:val="es-MX"/>
        </w:rPr>
      </w:pPr>
      <w:r>
        <w:rPr>
          <w:rFonts w:eastAsia="Arial" w:cs="Arial"/>
          <w:szCs w:val="22"/>
          <w:lang w:val="es-MX"/>
        </w:rPr>
        <w:t xml:space="preserve">El Presidente del Comité Coordinador </w:t>
      </w:r>
      <w:r w:rsidR="00A91E3D">
        <w:rPr>
          <w:rFonts w:eastAsia="Arial" w:cs="Arial"/>
          <w:szCs w:val="22"/>
          <w:lang w:val="es-MX"/>
        </w:rPr>
        <w:t xml:space="preserve">da contexto sobre el tema. </w:t>
      </w:r>
      <w:r w:rsidR="00A91E3D" w:rsidRPr="00A91E3D">
        <w:rPr>
          <w:rFonts w:eastAsia="Arial" w:cs="Arial"/>
          <w:szCs w:val="22"/>
          <w:lang w:val="es-MX"/>
        </w:rPr>
        <w:t>L</w:t>
      </w:r>
      <w:r w:rsidR="00220688">
        <w:rPr>
          <w:rFonts w:eastAsia="Arial" w:cs="Arial"/>
          <w:szCs w:val="22"/>
          <w:lang w:val="es-MX"/>
        </w:rPr>
        <w:t>as y l</w:t>
      </w:r>
      <w:r w:rsidR="00A91E3D" w:rsidRPr="00A91E3D">
        <w:rPr>
          <w:rFonts w:eastAsia="Arial" w:cs="Arial"/>
          <w:szCs w:val="22"/>
          <w:lang w:val="es-MX"/>
        </w:rPr>
        <w:t xml:space="preserve">os integrantes del Observatorio del Sistema Estatal Anticorrupción de Jalisco se han reunido con varios </w:t>
      </w:r>
      <w:r w:rsidR="00A91E3D">
        <w:rPr>
          <w:rFonts w:eastAsia="Arial" w:cs="Arial"/>
          <w:szCs w:val="22"/>
          <w:lang w:val="es-MX"/>
        </w:rPr>
        <w:t xml:space="preserve">integrantes de este Comité, </w:t>
      </w:r>
      <w:r w:rsidR="00A91E3D" w:rsidRPr="00A91E3D">
        <w:rPr>
          <w:rFonts w:eastAsia="Arial" w:cs="Arial"/>
          <w:szCs w:val="22"/>
          <w:lang w:val="es-MX"/>
        </w:rPr>
        <w:t xml:space="preserve">planteando lo que denominan </w:t>
      </w:r>
      <w:r w:rsidR="003C1014">
        <w:rPr>
          <w:rFonts w:eastAsia="Arial" w:cs="Arial"/>
          <w:szCs w:val="22"/>
          <w:lang w:val="es-MX"/>
        </w:rPr>
        <w:t>como</w:t>
      </w:r>
      <w:r w:rsidR="00A91E3D" w:rsidRPr="00A91E3D">
        <w:rPr>
          <w:rFonts w:eastAsia="Arial" w:cs="Arial"/>
          <w:szCs w:val="22"/>
          <w:lang w:val="es-MX"/>
        </w:rPr>
        <w:t xml:space="preserve"> un “taller del mejoramiento del proceso de detección, investigación y sanción de la corrupción”</w:t>
      </w:r>
      <w:r w:rsidR="003C1014">
        <w:rPr>
          <w:rFonts w:eastAsia="Arial" w:cs="Arial"/>
          <w:szCs w:val="22"/>
          <w:lang w:val="es-MX"/>
        </w:rPr>
        <w:t>.</w:t>
      </w:r>
      <w:r w:rsidR="00A91E3D" w:rsidRPr="00A91E3D">
        <w:rPr>
          <w:rFonts w:eastAsia="Arial" w:cs="Arial"/>
          <w:szCs w:val="22"/>
          <w:lang w:val="es-MX"/>
        </w:rPr>
        <w:t xml:space="preserve"> </w:t>
      </w:r>
    </w:p>
    <w:p w14:paraId="44FDB17A" w14:textId="77777777" w:rsidR="00220688" w:rsidRDefault="00220688" w:rsidP="00BF7F58">
      <w:pPr>
        <w:rPr>
          <w:rFonts w:eastAsia="Arial" w:cs="Arial"/>
          <w:szCs w:val="22"/>
          <w:lang w:val="es-MX"/>
        </w:rPr>
      </w:pPr>
    </w:p>
    <w:p w14:paraId="7768F848" w14:textId="61F54302" w:rsidR="00BF7F58" w:rsidRPr="002965F3" w:rsidRDefault="003C1014" w:rsidP="00BF7F58">
      <w:pPr>
        <w:rPr>
          <w:rFonts w:eastAsia="Arial" w:cs="Arial"/>
          <w:szCs w:val="22"/>
          <w:lang w:val="es-MX"/>
        </w:rPr>
      </w:pPr>
      <w:r>
        <w:rPr>
          <w:rFonts w:eastAsia="Arial" w:cs="Arial"/>
          <w:szCs w:val="22"/>
          <w:lang w:val="es-MX"/>
        </w:rPr>
        <w:t>La</w:t>
      </w:r>
      <w:r w:rsidR="00A91E3D" w:rsidRPr="00A91E3D">
        <w:rPr>
          <w:rFonts w:eastAsia="Arial" w:cs="Arial"/>
          <w:szCs w:val="22"/>
          <w:lang w:val="es-MX"/>
        </w:rPr>
        <w:t xml:space="preserve"> propuesta viene por una inquietud que han transmitido respecto de la diferencia que existe entre las investigaciones tanto en el ámbito administrativo de parte de la Contraloría</w:t>
      </w:r>
      <w:r w:rsidR="00220688">
        <w:rPr>
          <w:rFonts w:eastAsia="Arial" w:cs="Arial"/>
          <w:szCs w:val="22"/>
          <w:lang w:val="es-MX"/>
        </w:rPr>
        <w:t>,</w:t>
      </w:r>
      <w:r w:rsidR="00A91E3D" w:rsidRPr="00A91E3D">
        <w:rPr>
          <w:rFonts w:eastAsia="Arial" w:cs="Arial"/>
          <w:szCs w:val="22"/>
          <w:lang w:val="es-MX"/>
        </w:rPr>
        <w:t xml:space="preserve"> que finalmente concluyen en el </w:t>
      </w:r>
      <w:r w:rsidR="0014357A">
        <w:rPr>
          <w:rFonts w:eastAsia="Arial" w:cs="Arial"/>
          <w:szCs w:val="22"/>
          <w:lang w:val="es-MX"/>
        </w:rPr>
        <w:t>Tribunal de Justicia Administrativa del Estado de Jalisco</w:t>
      </w:r>
      <w:r w:rsidR="00A91E3D" w:rsidRPr="00A91E3D">
        <w:rPr>
          <w:rFonts w:eastAsia="Arial" w:cs="Arial"/>
          <w:szCs w:val="22"/>
          <w:lang w:val="es-MX"/>
        </w:rPr>
        <w:t>, como las investigaciones y sanciones en el ámbito penal de la Fiscalía Especializada en Combate a la Corrupción</w:t>
      </w:r>
      <w:r w:rsidR="00220688">
        <w:rPr>
          <w:rFonts w:eastAsia="Arial" w:cs="Arial"/>
          <w:szCs w:val="22"/>
          <w:lang w:val="es-MX"/>
        </w:rPr>
        <w:t>,</w:t>
      </w:r>
      <w:r w:rsidR="00A91E3D" w:rsidRPr="00A91E3D">
        <w:rPr>
          <w:rFonts w:eastAsia="Arial" w:cs="Arial"/>
          <w:szCs w:val="22"/>
          <w:lang w:val="es-MX"/>
        </w:rPr>
        <w:t xml:space="preserve"> que concluyen el Poder Judicial del Estado de Jalisco.</w:t>
      </w:r>
    </w:p>
    <w:p w14:paraId="15295F86" w14:textId="77777777" w:rsidR="00BF7F58" w:rsidRDefault="00BF7F58" w:rsidP="00BF7F58">
      <w:pPr>
        <w:rPr>
          <w:rFonts w:eastAsia="Arial" w:cs="Arial"/>
          <w:b/>
          <w:bCs/>
          <w:color w:val="006078"/>
          <w:szCs w:val="22"/>
          <w:lang w:val="es-MX"/>
        </w:rPr>
      </w:pPr>
    </w:p>
    <w:p w14:paraId="2AD9887B" w14:textId="51907B1C" w:rsidR="00E6385E" w:rsidRDefault="00220688" w:rsidP="00BF7F58">
      <w:pPr>
        <w:rPr>
          <w:rFonts w:eastAsia="Arial" w:cs="Arial"/>
          <w:szCs w:val="22"/>
          <w:lang w:val="es-MX"/>
        </w:rPr>
      </w:pPr>
      <w:r>
        <w:rPr>
          <w:rFonts w:eastAsia="Arial" w:cs="Arial"/>
          <w:szCs w:val="22"/>
          <w:lang w:val="es-MX"/>
        </w:rPr>
        <w:t>E</w:t>
      </w:r>
      <w:r w:rsidR="00B96881" w:rsidRPr="00B96881">
        <w:rPr>
          <w:rFonts w:eastAsia="Arial" w:cs="Arial"/>
          <w:szCs w:val="22"/>
          <w:lang w:val="es-MX"/>
        </w:rPr>
        <w:t>l Presidente del Comité Coordinador</w:t>
      </w:r>
      <w:r w:rsidR="00B96881">
        <w:rPr>
          <w:rFonts w:eastAsia="Arial" w:cs="Arial"/>
          <w:szCs w:val="22"/>
          <w:lang w:val="es-MX"/>
        </w:rPr>
        <w:t xml:space="preserve"> resalta que el interés es particularmente en</w:t>
      </w:r>
      <w:r w:rsidR="00B96881" w:rsidRPr="00B96881">
        <w:rPr>
          <w:rFonts w:eastAsia="Arial" w:cs="Arial"/>
          <w:szCs w:val="22"/>
          <w:lang w:val="es-MX"/>
        </w:rPr>
        <w:t xml:space="preserve"> la diferencia entre las carpetas que se abren o los procesos administrativos que existen y las sanciones. La diferencia en términos cuantitativos</w:t>
      </w:r>
      <w:r w:rsidR="00E6385E">
        <w:rPr>
          <w:rFonts w:eastAsia="Arial" w:cs="Arial"/>
          <w:szCs w:val="22"/>
          <w:lang w:val="es-MX"/>
        </w:rPr>
        <w:t>, dice,</w:t>
      </w:r>
      <w:r w:rsidR="00B96881" w:rsidRPr="00B96881">
        <w:rPr>
          <w:rFonts w:eastAsia="Arial" w:cs="Arial"/>
          <w:szCs w:val="22"/>
          <w:lang w:val="es-MX"/>
        </w:rPr>
        <w:t xml:space="preserve"> es significativa</w:t>
      </w:r>
      <w:r w:rsidR="00E6385E">
        <w:rPr>
          <w:rFonts w:eastAsia="Arial" w:cs="Arial"/>
          <w:szCs w:val="22"/>
          <w:lang w:val="es-MX"/>
        </w:rPr>
        <w:t xml:space="preserve">. </w:t>
      </w:r>
    </w:p>
    <w:p w14:paraId="26564349" w14:textId="77777777" w:rsidR="00E6385E" w:rsidRDefault="00E6385E" w:rsidP="00BF7F58">
      <w:pPr>
        <w:rPr>
          <w:rFonts w:eastAsia="Arial" w:cs="Arial"/>
          <w:szCs w:val="22"/>
          <w:lang w:val="es-MX"/>
        </w:rPr>
      </w:pPr>
    </w:p>
    <w:p w14:paraId="1344C80B" w14:textId="08369810" w:rsidR="00E6385E" w:rsidRDefault="00E6385E" w:rsidP="00BF7F58">
      <w:pPr>
        <w:rPr>
          <w:rFonts w:eastAsia="Arial" w:cs="Arial"/>
          <w:szCs w:val="22"/>
          <w:lang w:val="es-MX"/>
        </w:rPr>
      </w:pPr>
      <w:r>
        <w:rPr>
          <w:rFonts w:eastAsia="Arial" w:cs="Arial"/>
          <w:szCs w:val="22"/>
          <w:lang w:val="es-MX"/>
        </w:rPr>
        <w:t>L</w:t>
      </w:r>
      <w:r w:rsidR="00B96881" w:rsidRPr="00B96881">
        <w:rPr>
          <w:rFonts w:eastAsia="Arial" w:cs="Arial"/>
          <w:szCs w:val="22"/>
          <w:lang w:val="es-MX"/>
        </w:rPr>
        <w:t xml:space="preserve">o que propone el </w:t>
      </w:r>
      <w:r>
        <w:rPr>
          <w:rFonts w:eastAsia="Arial" w:cs="Arial"/>
          <w:szCs w:val="22"/>
          <w:lang w:val="es-MX"/>
        </w:rPr>
        <w:t>O</w:t>
      </w:r>
      <w:r w:rsidR="00B96881" w:rsidRPr="00B96881">
        <w:rPr>
          <w:rFonts w:eastAsia="Arial" w:cs="Arial"/>
          <w:szCs w:val="22"/>
          <w:lang w:val="es-MX"/>
        </w:rPr>
        <w:t xml:space="preserve">bservatorio es un taller para identificar por qué </w:t>
      </w:r>
      <w:r w:rsidR="005D1654">
        <w:rPr>
          <w:rFonts w:eastAsia="Arial" w:cs="Arial"/>
          <w:szCs w:val="22"/>
          <w:lang w:val="es-MX"/>
        </w:rPr>
        <w:t>la</w:t>
      </w:r>
      <w:r w:rsidR="00B96881" w:rsidRPr="00B96881">
        <w:rPr>
          <w:rFonts w:eastAsia="Arial" w:cs="Arial"/>
          <w:szCs w:val="22"/>
          <w:lang w:val="es-MX"/>
        </w:rPr>
        <w:t xml:space="preserve"> discrepancia</w:t>
      </w:r>
      <w:r>
        <w:rPr>
          <w:rFonts w:eastAsia="Arial" w:cs="Arial"/>
          <w:szCs w:val="22"/>
          <w:lang w:val="es-MX"/>
        </w:rPr>
        <w:t>;</w:t>
      </w:r>
      <w:r w:rsidR="00B96881" w:rsidRPr="00B96881">
        <w:rPr>
          <w:rFonts w:eastAsia="Arial" w:cs="Arial"/>
          <w:szCs w:val="22"/>
          <w:lang w:val="es-MX"/>
        </w:rPr>
        <w:t xml:space="preserve"> es decir, para mejorar procesos, detectar eventuales cuellos de botella y</w:t>
      </w:r>
      <w:r>
        <w:rPr>
          <w:rFonts w:eastAsia="Arial" w:cs="Arial"/>
          <w:szCs w:val="22"/>
          <w:lang w:val="es-MX"/>
        </w:rPr>
        <w:t>,</w:t>
      </w:r>
      <w:r w:rsidR="00B96881" w:rsidRPr="00B96881">
        <w:rPr>
          <w:rFonts w:eastAsia="Arial" w:cs="Arial"/>
          <w:szCs w:val="22"/>
          <w:lang w:val="es-MX"/>
        </w:rPr>
        <w:t xml:space="preserve"> si fuere necesario</w:t>
      </w:r>
      <w:r>
        <w:rPr>
          <w:rFonts w:eastAsia="Arial" w:cs="Arial"/>
          <w:szCs w:val="22"/>
          <w:lang w:val="es-MX"/>
        </w:rPr>
        <w:t>,</w:t>
      </w:r>
      <w:r w:rsidR="00B96881" w:rsidRPr="00B96881">
        <w:rPr>
          <w:rFonts w:eastAsia="Arial" w:cs="Arial"/>
          <w:szCs w:val="22"/>
          <w:lang w:val="es-MX"/>
        </w:rPr>
        <w:t xml:space="preserve"> plantear algunos ajustes y reformas. </w:t>
      </w:r>
    </w:p>
    <w:p w14:paraId="714D34C2" w14:textId="77777777" w:rsidR="00E6385E" w:rsidRDefault="00E6385E" w:rsidP="00BF7F58">
      <w:pPr>
        <w:rPr>
          <w:rFonts w:eastAsia="Arial" w:cs="Arial"/>
          <w:szCs w:val="22"/>
          <w:lang w:val="es-MX"/>
        </w:rPr>
      </w:pPr>
    </w:p>
    <w:p w14:paraId="5604519F" w14:textId="56485697" w:rsidR="005F12F5" w:rsidRDefault="00B96881" w:rsidP="00BF7F58">
      <w:pPr>
        <w:rPr>
          <w:rFonts w:eastAsia="Arial" w:cs="Arial"/>
          <w:szCs w:val="22"/>
          <w:lang w:val="es-MX"/>
        </w:rPr>
      </w:pPr>
      <w:r w:rsidRPr="00B96881">
        <w:rPr>
          <w:rFonts w:eastAsia="Arial" w:cs="Arial"/>
          <w:szCs w:val="22"/>
          <w:lang w:val="es-MX"/>
        </w:rPr>
        <w:t xml:space="preserve">Además, el </w:t>
      </w:r>
      <w:r w:rsidR="00E6385E">
        <w:rPr>
          <w:rFonts w:eastAsia="Arial" w:cs="Arial"/>
          <w:szCs w:val="22"/>
          <w:lang w:val="es-MX"/>
        </w:rPr>
        <w:t>O</w:t>
      </w:r>
      <w:r w:rsidRPr="00B96881">
        <w:rPr>
          <w:rFonts w:eastAsia="Arial" w:cs="Arial"/>
          <w:szCs w:val="22"/>
          <w:lang w:val="es-MX"/>
        </w:rPr>
        <w:t>bservatorio plantea un esquema muy puntual de cómo desarrollar el taller, con cuatro fases que tienen que ver con</w:t>
      </w:r>
      <w:r w:rsidR="005F12F5">
        <w:rPr>
          <w:rFonts w:eastAsia="Arial" w:cs="Arial"/>
          <w:szCs w:val="22"/>
          <w:lang w:val="es-MX"/>
        </w:rPr>
        <w:t>:</w:t>
      </w:r>
    </w:p>
    <w:p w14:paraId="65025D99" w14:textId="302EB2DA" w:rsidR="005F12F5" w:rsidRPr="002C5852" w:rsidRDefault="005F12F5" w:rsidP="002C5852">
      <w:pPr>
        <w:pStyle w:val="Prrafodelista"/>
        <w:numPr>
          <w:ilvl w:val="0"/>
          <w:numId w:val="41"/>
        </w:numPr>
        <w:rPr>
          <w:rFonts w:eastAsia="Arial" w:cs="Arial"/>
          <w:szCs w:val="22"/>
          <w:lang w:val="es-MX"/>
        </w:rPr>
      </w:pPr>
      <w:r w:rsidRPr="002C5852">
        <w:rPr>
          <w:rFonts w:eastAsia="Arial" w:cs="Arial"/>
          <w:szCs w:val="22"/>
          <w:lang w:val="es-MX"/>
        </w:rPr>
        <w:t>L</w:t>
      </w:r>
      <w:r w:rsidR="00B96881" w:rsidRPr="002C5852">
        <w:rPr>
          <w:rFonts w:eastAsia="Arial" w:cs="Arial"/>
          <w:szCs w:val="22"/>
          <w:lang w:val="es-MX"/>
        </w:rPr>
        <w:t>a identificación y delimitación del problema</w:t>
      </w:r>
    </w:p>
    <w:p w14:paraId="0D0E576D" w14:textId="229B2595" w:rsidR="005F12F5" w:rsidRPr="002C5852" w:rsidRDefault="005F12F5" w:rsidP="002C5852">
      <w:pPr>
        <w:pStyle w:val="Prrafodelista"/>
        <w:numPr>
          <w:ilvl w:val="0"/>
          <w:numId w:val="41"/>
        </w:numPr>
        <w:rPr>
          <w:rFonts w:eastAsia="Arial" w:cs="Arial"/>
          <w:szCs w:val="22"/>
          <w:lang w:val="es-MX"/>
        </w:rPr>
      </w:pPr>
      <w:r w:rsidRPr="002C5852">
        <w:rPr>
          <w:rFonts w:eastAsia="Arial" w:cs="Arial"/>
          <w:szCs w:val="22"/>
          <w:lang w:val="es-MX"/>
        </w:rPr>
        <w:t>E</w:t>
      </w:r>
      <w:r w:rsidR="00B96881" w:rsidRPr="002C5852">
        <w:rPr>
          <w:rFonts w:eastAsia="Arial" w:cs="Arial"/>
          <w:szCs w:val="22"/>
          <w:lang w:val="es-MX"/>
        </w:rPr>
        <w:t>l entendimiento y análisis de las causas de ese problema</w:t>
      </w:r>
    </w:p>
    <w:p w14:paraId="2CAEBC5B" w14:textId="0B0C5067" w:rsidR="005F12F5" w:rsidRPr="002C5852" w:rsidRDefault="005F12F5" w:rsidP="002C5852">
      <w:pPr>
        <w:pStyle w:val="Prrafodelista"/>
        <w:numPr>
          <w:ilvl w:val="0"/>
          <w:numId w:val="41"/>
        </w:numPr>
        <w:rPr>
          <w:rFonts w:eastAsia="Arial" w:cs="Arial"/>
          <w:szCs w:val="22"/>
          <w:lang w:val="es-MX"/>
        </w:rPr>
      </w:pPr>
      <w:r w:rsidRPr="002C5852">
        <w:rPr>
          <w:rFonts w:eastAsia="Arial" w:cs="Arial"/>
          <w:szCs w:val="22"/>
          <w:lang w:val="es-MX"/>
        </w:rPr>
        <w:t>L</w:t>
      </w:r>
      <w:r w:rsidR="00B96881" w:rsidRPr="002C5852">
        <w:rPr>
          <w:rFonts w:eastAsia="Arial" w:cs="Arial"/>
          <w:szCs w:val="22"/>
          <w:lang w:val="es-MX"/>
        </w:rPr>
        <w:t>a ejecución, el planteamiento de acciones correctivas</w:t>
      </w:r>
    </w:p>
    <w:p w14:paraId="66EAF474" w14:textId="154B0B93" w:rsidR="006B6D3F" w:rsidRPr="002C5852" w:rsidRDefault="005F12F5" w:rsidP="002C5852">
      <w:pPr>
        <w:pStyle w:val="Prrafodelista"/>
        <w:numPr>
          <w:ilvl w:val="0"/>
          <w:numId w:val="41"/>
        </w:numPr>
        <w:rPr>
          <w:rFonts w:eastAsia="Arial" w:cs="Arial"/>
          <w:szCs w:val="22"/>
          <w:lang w:val="es-MX"/>
        </w:rPr>
      </w:pPr>
      <w:r w:rsidRPr="002C5852">
        <w:rPr>
          <w:rFonts w:eastAsia="Arial" w:cs="Arial"/>
          <w:szCs w:val="22"/>
          <w:lang w:val="es-MX"/>
        </w:rPr>
        <w:t>S</w:t>
      </w:r>
      <w:r w:rsidR="00E6385E" w:rsidRPr="002C5852">
        <w:rPr>
          <w:rFonts w:eastAsia="Arial" w:cs="Arial"/>
          <w:szCs w:val="22"/>
          <w:lang w:val="es-MX"/>
        </w:rPr>
        <w:t xml:space="preserve">u </w:t>
      </w:r>
      <w:r w:rsidR="00B96881" w:rsidRPr="002C5852">
        <w:rPr>
          <w:rFonts w:eastAsia="Arial" w:cs="Arial"/>
          <w:szCs w:val="22"/>
          <w:lang w:val="es-MX"/>
        </w:rPr>
        <w:t>evaluación</w:t>
      </w:r>
    </w:p>
    <w:p w14:paraId="303D6086" w14:textId="77777777" w:rsidR="00DB1268" w:rsidRDefault="00DB1268" w:rsidP="00BF7F58">
      <w:pPr>
        <w:rPr>
          <w:rFonts w:eastAsia="Arial" w:cs="Arial"/>
          <w:szCs w:val="22"/>
          <w:lang w:val="es-MX"/>
        </w:rPr>
      </w:pPr>
    </w:p>
    <w:p w14:paraId="506E1F06" w14:textId="77777777" w:rsidR="005F12F5" w:rsidRDefault="001C27EF" w:rsidP="00BF7F58">
      <w:pPr>
        <w:rPr>
          <w:rFonts w:eastAsia="Arial" w:cs="Arial"/>
          <w:szCs w:val="22"/>
          <w:lang w:val="es-MX"/>
        </w:rPr>
      </w:pPr>
      <w:r>
        <w:rPr>
          <w:rFonts w:eastAsia="Arial" w:cs="Arial"/>
          <w:szCs w:val="22"/>
          <w:lang w:val="es-MX"/>
        </w:rPr>
        <w:t xml:space="preserve">El Presidente del Comité Coordinador manifiesta que considera el proyecto </w:t>
      </w:r>
      <w:r w:rsidRPr="001C27EF">
        <w:rPr>
          <w:rFonts w:eastAsia="Arial" w:cs="Arial"/>
          <w:szCs w:val="22"/>
          <w:lang w:val="es-MX"/>
        </w:rPr>
        <w:t>pertinente</w:t>
      </w:r>
      <w:r>
        <w:rPr>
          <w:rFonts w:eastAsia="Arial" w:cs="Arial"/>
          <w:szCs w:val="22"/>
          <w:lang w:val="es-MX"/>
        </w:rPr>
        <w:t>, en cuanto a que</w:t>
      </w:r>
      <w:r w:rsidRPr="001C27EF">
        <w:rPr>
          <w:rFonts w:eastAsia="Arial" w:cs="Arial"/>
          <w:szCs w:val="22"/>
          <w:lang w:val="es-MX"/>
        </w:rPr>
        <w:t xml:space="preserve"> el Comité Coordinador atienda </w:t>
      </w:r>
      <w:r>
        <w:rPr>
          <w:rFonts w:eastAsia="Arial" w:cs="Arial"/>
          <w:szCs w:val="22"/>
          <w:lang w:val="es-MX"/>
        </w:rPr>
        <w:t xml:space="preserve">la </w:t>
      </w:r>
      <w:r w:rsidRPr="001C27EF">
        <w:rPr>
          <w:rFonts w:eastAsia="Arial" w:cs="Arial"/>
          <w:szCs w:val="22"/>
          <w:lang w:val="es-MX"/>
        </w:rPr>
        <w:t>solicitud</w:t>
      </w:r>
      <w:r>
        <w:rPr>
          <w:rFonts w:eastAsia="Arial" w:cs="Arial"/>
          <w:szCs w:val="22"/>
          <w:lang w:val="es-MX"/>
        </w:rPr>
        <w:t>.</w:t>
      </w:r>
      <w:r w:rsidRPr="001C27EF">
        <w:rPr>
          <w:rFonts w:eastAsia="Arial" w:cs="Arial"/>
          <w:szCs w:val="22"/>
          <w:lang w:val="es-MX"/>
        </w:rPr>
        <w:t xml:space="preserve"> </w:t>
      </w:r>
    </w:p>
    <w:p w14:paraId="30BE7ED4" w14:textId="77777777" w:rsidR="005F12F5" w:rsidRDefault="005F12F5" w:rsidP="00BF7F58">
      <w:pPr>
        <w:rPr>
          <w:rFonts w:eastAsia="Arial" w:cs="Arial"/>
          <w:szCs w:val="22"/>
          <w:lang w:val="es-MX"/>
        </w:rPr>
      </w:pPr>
    </w:p>
    <w:p w14:paraId="08DBD51A" w14:textId="6B3DD0DE" w:rsidR="005F12F5" w:rsidRDefault="009F021C" w:rsidP="00BF7F58">
      <w:pPr>
        <w:rPr>
          <w:rFonts w:eastAsia="Arial" w:cs="Arial"/>
          <w:szCs w:val="22"/>
          <w:lang w:val="es-MX"/>
        </w:rPr>
      </w:pPr>
      <w:r>
        <w:rPr>
          <w:rFonts w:eastAsia="Arial" w:cs="Arial"/>
          <w:szCs w:val="22"/>
          <w:lang w:val="es-MX"/>
        </w:rPr>
        <w:t>Señala que</w:t>
      </w:r>
      <w:r w:rsidR="001C27EF" w:rsidRPr="001C27EF">
        <w:rPr>
          <w:rFonts w:eastAsia="Arial" w:cs="Arial"/>
          <w:szCs w:val="22"/>
          <w:lang w:val="es-MX"/>
        </w:rPr>
        <w:t xml:space="preserve"> el propio </w:t>
      </w:r>
      <w:r w:rsidR="005F12F5">
        <w:rPr>
          <w:rFonts w:eastAsia="Arial" w:cs="Arial"/>
          <w:szCs w:val="22"/>
          <w:lang w:val="es-MX"/>
        </w:rPr>
        <w:t>O</w:t>
      </w:r>
      <w:r w:rsidR="001C27EF" w:rsidRPr="001C27EF">
        <w:rPr>
          <w:rFonts w:eastAsia="Arial" w:cs="Arial"/>
          <w:szCs w:val="22"/>
          <w:lang w:val="es-MX"/>
        </w:rPr>
        <w:t>bservatorio propone que se incorpor</w:t>
      </w:r>
      <w:r>
        <w:rPr>
          <w:rFonts w:eastAsia="Arial" w:cs="Arial"/>
          <w:szCs w:val="22"/>
          <w:lang w:val="es-MX"/>
        </w:rPr>
        <w:t xml:space="preserve">e </w:t>
      </w:r>
      <w:r w:rsidR="001C27EF" w:rsidRPr="001C27EF">
        <w:rPr>
          <w:rFonts w:eastAsia="Arial" w:cs="Arial"/>
          <w:szCs w:val="22"/>
          <w:lang w:val="es-MX"/>
        </w:rPr>
        <w:t xml:space="preserve">al </w:t>
      </w:r>
      <w:r>
        <w:rPr>
          <w:rFonts w:eastAsia="Arial" w:cs="Arial"/>
          <w:szCs w:val="22"/>
          <w:lang w:val="es-MX"/>
        </w:rPr>
        <w:t>P</w:t>
      </w:r>
      <w:r w:rsidR="001C27EF" w:rsidRPr="001C27EF">
        <w:rPr>
          <w:rFonts w:eastAsia="Arial" w:cs="Arial"/>
          <w:szCs w:val="22"/>
          <w:lang w:val="es-MX"/>
        </w:rPr>
        <w:t xml:space="preserve">lan de </w:t>
      </w:r>
      <w:r>
        <w:rPr>
          <w:rFonts w:eastAsia="Arial" w:cs="Arial"/>
          <w:szCs w:val="22"/>
          <w:lang w:val="es-MX"/>
        </w:rPr>
        <w:t>T</w:t>
      </w:r>
      <w:r w:rsidR="001C27EF" w:rsidRPr="001C27EF">
        <w:rPr>
          <w:rFonts w:eastAsia="Arial" w:cs="Arial"/>
          <w:szCs w:val="22"/>
          <w:lang w:val="es-MX"/>
        </w:rPr>
        <w:t xml:space="preserve">rabajo del Comité; </w:t>
      </w:r>
      <w:r>
        <w:rPr>
          <w:rFonts w:eastAsia="Arial" w:cs="Arial"/>
          <w:szCs w:val="22"/>
          <w:lang w:val="es-MX"/>
        </w:rPr>
        <w:t>él por su parte propone</w:t>
      </w:r>
      <w:r w:rsidR="001C27EF" w:rsidRPr="001C27EF">
        <w:rPr>
          <w:rFonts w:eastAsia="Arial" w:cs="Arial"/>
          <w:szCs w:val="22"/>
          <w:lang w:val="es-MX"/>
        </w:rPr>
        <w:t xml:space="preserve"> que </w:t>
      </w:r>
      <w:r>
        <w:rPr>
          <w:rFonts w:eastAsia="Arial" w:cs="Arial"/>
          <w:szCs w:val="22"/>
          <w:lang w:val="es-MX"/>
        </w:rPr>
        <w:t>se tome</w:t>
      </w:r>
      <w:r w:rsidR="001C27EF" w:rsidRPr="001C27EF">
        <w:rPr>
          <w:rFonts w:eastAsia="Arial" w:cs="Arial"/>
          <w:szCs w:val="22"/>
          <w:lang w:val="es-MX"/>
        </w:rPr>
        <w:t xml:space="preserve"> un acuerdo en el siguiente sentido</w:t>
      </w:r>
      <w:r>
        <w:rPr>
          <w:rFonts w:eastAsia="Arial" w:cs="Arial"/>
          <w:szCs w:val="22"/>
          <w:lang w:val="es-MX"/>
        </w:rPr>
        <w:t>:</w:t>
      </w:r>
      <w:r w:rsidR="001C27EF" w:rsidRPr="001C27EF">
        <w:rPr>
          <w:rFonts w:eastAsia="Arial" w:cs="Arial"/>
          <w:szCs w:val="22"/>
          <w:lang w:val="es-MX"/>
        </w:rPr>
        <w:t xml:space="preserve"> acept</w:t>
      </w:r>
      <w:r>
        <w:rPr>
          <w:rFonts w:eastAsia="Arial" w:cs="Arial"/>
          <w:szCs w:val="22"/>
          <w:lang w:val="es-MX"/>
        </w:rPr>
        <w:t>ar</w:t>
      </w:r>
      <w:r w:rsidR="001C27EF" w:rsidRPr="001C27EF">
        <w:rPr>
          <w:rFonts w:eastAsia="Arial" w:cs="Arial"/>
          <w:szCs w:val="22"/>
          <w:lang w:val="es-MX"/>
        </w:rPr>
        <w:t xml:space="preserve"> la solicitud del </w:t>
      </w:r>
      <w:r w:rsidR="005F12F5">
        <w:rPr>
          <w:rFonts w:eastAsia="Arial" w:cs="Arial"/>
          <w:szCs w:val="22"/>
          <w:lang w:val="es-MX"/>
        </w:rPr>
        <w:t>O</w:t>
      </w:r>
      <w:r w:rsidR="001C27EF" w:rsidRPr="001C27EF">
        <w:rPr>
          <w:rFonts w:eastAsia="Arial" w:cs="Arial"/>
          <w:szCs w:val="22"/>
          <w:lang w:val="es-MX"/>
        </w:rPr>
        <w:t>bservatorio y elabor</w:t>
      </w:r>
      <w:r w:rsidR="00E758E6">
        <w:rPr>
          <w:rFonts w:eastAsia="Arial" w:cs="Arial"/>
          <w:szCs w:val="22"/>
          <w:lang w:val="es-MX"/>
        </w:rPr>
        <w:t>ar</w:t>
      </w:r>
      <w:r w:rsidR="001C27EF" w:rsidRPr="001C27EF">
        <w:rPr>
          <w:rFonts w:eastAsia="Arial" w:cs="Arial"/>
          <w:szCs w:val="22"/>
          <w:lang w:val="es-MX"/>
        </w:rPr>
        <w:t xml:space="preserve"> o</w:t>
      </w:r>
      <w:r w:rsidR="00E758E6">
        <w:rPr>
          <w:rFonts w:eastAsia="Arial" w:cs="Arial"/>
          <w:szCs w:val="22"/>
          <w:lang w:val="es-MX"/>
        </w:rPr>
        <w:t xml:space="preserve"> </w:t>
      </w:r>
      <w:r w:rsidR="001C27EF" w:rsidRPr="001C27EF">
        <w:rPr>
          <w:rFonts w:eastAsia="Arial" w:cs="Arial"/>
          <w:szCs w:val="22"/>
          <w:lang w:val="es-MX"/>
        </w:rPr>
        <w:t>plante</w:t>
      </w:r>
      <w:r w:rsidR="00E758E6">
        <w:rPr>
          <w:rFonts w:eastAsia="Arial" w:cs="Arial"/>
          <w:szCs w:val="22"/>
          <w:lang w:val="es-MX"/>
        </w:rPr>
        <w:t>ar</w:t>
      </w:r>
      <w:r w:rsidR="001C27EF" w:rsidRPr="001C27EF">
        <w:rPr>
          <w:rFonts w:eastAsia="Arial" w:cs="Arial"/>
          <w:szCs w:val="22"/>
          <w:lang w:val="es-MX"/>
        </w:rPr>
        <w:t xml:space="preserve"> un grupo de trabajo integrado por algún representante </w:t>
      </w:r>
      <w:r w:rsidR="005F12F5">
        <w:rPr>
          <w:rFonts w:eastAsia="Arial" w:cs="Arial"/>
          <w:szCs w:val="22"/>
          <w:lang w:val="es-MX"/>
        </w:rPr>
        <w:t xml:space="preserve">-que </w:t>
      </w:r>
      <w:r w:rsidR="001C27EF" w:rsidRPr="001C27EF">
        <w:rPr>
          <w:rFonts w:eastAsia="Arial" w:cs="Arial"/>
          <w:szCs w:val="22"/>
          <w:lang w:val="es-MX"/>
        </w:rPr>
        <w:t xml:space="preserve">pudiera ser el </w:t>
      </w:r>
      <w:r w:rsidR="005F12F5">
        <w:rPr>
          <w:rFonts w:eastAsia="Arial" w:cs="Arial"/>
          <w:szCs w:val="22"/>
          <w:lang w:val="es-MX"/>
        </w:rPr>
        <w:t>E</w:t>
      </w:r>
      <w:r w:rsidR="001C27EF" w:rsidRPr="001C27EF">
        <w:rPr>
          <w:rFonts w:eastAsia="Arial" w:cs="Arial"/>
          <w:szCs w:val="22"/>
          <w:lang w:val="es-MX"/>
        </w:rPr>
        <w:t xml:space="preserve">nlace, los mismos </w:t>
      </w:r>
      <w:r w:rsidR="005F12F5">
        <w:rPr>
          <w:rFonts w:eastAsia="Arial" w:cs="Arial"/>
          <w:szCs w:val="22"/>
          <w:lang w:val="es-MX"/>
        </w:rPr>
        <w:t>T</w:t>
      </w:r>
      <w:r w:rsidR="001C27EF" w:rsidRPr="001C27EF">
        <w:rPr>
          <w:rFonts w:eastAsia="Arial" w:cs="Arial"/>
          <w:szCs w:val="22"/>
          <w:lang w:val="es-MX"/>
        </w:rPr>
        <w:t>itulares</w:t>
      </w:r>
      <w:r w:rsidR="005F12F5">
        <w:rPr>
          <w:rFonts w:eastAsia="Arial" w:cs="Arial"/>
          <w:szCs w:val="22"/>
          <w:lang w:val="es-MX"/>
        </w:rPr>
        <w:t>-</w:t>
      </w:r>
      <w:r w:rsidR="001C27EF" w:rsidRPr="001C27EF">
        <w:rPr>
          <w:rFonts w:eastAsia="Arial" w:cs="Arial"/>
          <w:szCs w:val="22"/>
          <w:lang w:val="es-MX"/>
        </w:rPr>
        <w:t xml:space="preserve"> para </w:t>
      </w:r>
      <w:r w:rsidR="00E758E6">
        <w:rPr>
          <w:rFonts w:eastAsia="Arial" w:cs="Arial"/>
          <w:szCs w:val="22"/>
          <w:lang w:val="es-MX"/>
        </w:rPr>
        <w:t>definir</w:t>
      </w:r>
      <w:r w:rsidR="001C27EF" w:rsidRPr="001C27EF">
        <w:rPr>
          <w:rFonts w:eastAsia="Arial" w:cs="Arial"/>
          <w:szCs w:val="22"/>
          <w:lang w:val="es-MX"/>
        </w:rPr>
        <w:t xml:space="preserve"> cuál sería la mejor manera de desarrollar e</w:t>
      </w:r>
      <w:r w:rsidR="00E758E6">
        <w:rPr>
          <w:rFonts w:eastAsia="Arial" w:cs="Arial"/>
          <w:szCs w:val="22"/>
          <w:lang w:val="es-MX"/>
        </w:rPr>
        <w:t>l</w:t>
      </w:r>
      <w:r w:rsidR="001C27EF" w:rsidRPr="001C27EF">
        <w:rPr>
          <w:rFonts w:eastAsia="Arial" w:cs="Arial"/>
          <w:szCs w:val="22"/>
          <w:lang w:val="es-MX"/>
        </w:rPr>
        <w:t xml:space="preserve"> taller</w:t>
      </w:r>
      <w:r w:rsidR="005F12F5">
        <w:rPr>
          <w:rFonts w:eastAsia="Arial" w:cs="Arial"/>
          <w:szCs w:val="22"/>
          <w:lang w:val="es-MX"/>
        </w:rPr>
        <w:t>.</w:t>
      </w:r>
    </w:p>
    <w:p w14:paraId="109D3BB0" w14:textId="77777777" w:rsidR="005F12F5" w:rsidRDefault="005F12F5" w:rsidP="00BF7F58">
      <w:pPr>
        <w:rPr>
          <w:rFonts w:eastAsia="Arial" w:cs="Arial"/>
          <w:szCs w:val="22"/>
          <w:lang w:val="es-MX"/>
        </w:rPr>
      </w:pPr>
    </w:p>
    <w:p w14:paraId="3D557939" w14:textId="3D82B71B" w:rsidR="000B6B6A" w:rsidRDefault="005F12F5" w:rsidP="00BF7F58">
      <w:pPr>
        <w:rPr>
          <w:rFonts w:eastAsia="Arial" w:cs="Arial"/>
          <w:szCs w:val="22"/>
          <w:lang w:val="es-MX"/>
        </w:rPr>
      </w:pPr>
      <w:r>
        <w:rPr>
          <w:rFonts w:eastAsia="Arial" w:cs="Arial"/>
          <w:szCs w:val="22"/>
          <w:lang w:val="es-MX"/>
        </w:rPr>
        <w:t>E</w:t>
      </w:r>
      <w:r w:rsidR="001C27EF" w:rsidRPr="001C27EF">
        <w:rPr>
          <w:rFonts w:eastAsia="Arial" w:cs="Arial"/>
          <w:szCs w:val="22"/>
          <w:lang w:val="es-MX"/>
        </w:rPr>
        <w:t>s decir, el acuerdo sería: aceptar la solicitud y analizar cuál sería el mejor esquema operativo, logístico de desarrollo de la misma</w:t>
      </w:r>
      <w:r w:rsidR="00336F5F">
        <w:rPr>
          <w:rFonts w:eastAsia="Arial" w:cs="Arial"/>
          <w:szCs w:val="22"/>
          <w:lang w:val="es-MX"/>
        </w:rPr>
        <w:t xml:space="preserve">. </w:t>
      </w:r>
    </w:p>
    <w:p w14:paraId="24F166E9" w14:textId="77777777" w:rsidR="000B6B6A" w:rsidRDefault="000B6B6A" w:rsidP="00BF7F58">
      <w:pPr>
        <w:rPr>
          <w:rFonts w:eastAsia="Arial" w:cs="Arial"/>
          <w:szCs w:val="22"/>
          <w:lang w:val="es-MX"/>
        </w:rPr>
      </w:pPr>
    </w:p>
    <w:p w14:paraId="280E866A" w14:textId="1270FAA0" w:rsidR="00DB1268" w:rsidRDefault="00336F5F" w:rsidP="00BF7F58">
      <w:pPr>
        <w:rPr>
          <w:rFonts w:eastAsia="Arial" w:cs="Arial"/>
          <w:szCs w:val="22"/>
          <w:lang w:val="es-MX"/>
        </w:rPr>
      </w:pPr>
      <w:r>
        <w:rPr>
          <w:rFonts w:eastAsia="Arial" w:cs="Arial"/>
          <w:szCs w:val="22"/>
          <w:lang w:val="es-MX"/>
        </w:rPr>
        <w:t>Considera</w:t>
      </w:r>
      <w:r w:rsidR="001C27EF" w:rsidRPr="001C27EF">
        <w:rPr>
          <w:rFonts w:eastAsia="Arial" w:cs="Arial"/>
          <w:szCs w:val="22"/>
          <w:lang w:val="es-MX"/>
        </w:rPr>
        <w:t xml:space="preserve"> que tanto el </w:t>
      </w:r>
      <w:r w:rsidR="0014357A">
        <w:rPr>
          <w:rFonts w:eastAsia="Arial" w:cs="Arial"/>
          <w:szCs w:val="22"/>
          <w:lang w:val="es-MX"/>
        </w:rPr>
        <w:t>Tribunal de Justicia Administrativa del Estado de Jalisco</w:t>
      </w:r>
      <w:r w:rsidR="001C27EF" w:rsidRPr="001C27EF">
        <w:rPr>
          <w:rFonts w:eastAsia="Arial" w:cs="Arial"/>
          <w:szCs w:val="22"/>
          <w:lang w:val="es-MX"/>
        </w:rPr>
        <w:t xml:space="preserve"> como el </w:t>
      </w:r>
      <w:r>
        <w:rPr>
          <w:rFonts w:eastAsia="Arial" w:cs="Arial"/>
          <w:szCs w:val="22"/>
          <w:lang w:val="es-MX"/>
        </w:rPr>
        <w:t>P</w:t>
      </w:r>
      <w:r w:rsidR="001C27EF" w:rsidRPr="001C27EF">
        <w:rPr>
          <w:rFonts w:eastAsia="Arial" w:cs="Arial"/>
          <w:szCs w:val="22"/>
          <w:lang w:val="es-MX"/>
        </w:rPr>
        <w:t xml:space="preserve">oder </w:t>
      </w:r>
      <w:r>
        <w:rPr>
          <w:rFonts w:eastAsia="Arial" w:cs="Arial"/>
          <w:szCs w:val="22"/>
          <w:lang w:val="es-MX"/>
        </w:rPr>
        <w:t>J</w:t>
      </w:r>
      <w:r w:rsidR="001C27EF" w:rsidRPr="001C27EF">
        <w:rPr>
          <w:rFonts w:eastAsia="Arial" w:cs="Arial"/>
          <w:szCs w:val="22"/>
          <w:lang w:val="es-MX"/>
        </w:rPr>
        <w:t xml:space="preserve">udicial del </w:t>
      </w:r>
      <w:r>
        <w:rPr>
          <w:rFonts w:eastAsia="Arial" w:cs="Arial"/>
          <w:szCs w:val="22"/>
          <w:lang w:val="es-MX"/>
        </w:rPr>
        <w:t>E</w:t>
      </w:r>
      <w:r w:rsidR="001C27EF" w:rsidRPr="001C27EF">
        <w:rPr>
          <w:rFonts w:eastAsia="Arial" w:cs="Arial"/>
          <w:szCs w:val="22"/>
          <w:lang w:val="es-MX"/>
        </w:rPr>
        <w:t xml:space="preserve">stado, la Contraloría y la Fiscalía </w:t>
      </w:r>
      <w:r w:rsidR="009E0C4F">
        <w:rPr>
          <w:rFonts w:eastAsia="Arial" w:cs="Arial"/>
          <w:szCs w:val="22"/>
          <w:lang w:val="es-MX"/>
        </w:rPr>
        <w:t xml:space="preserve">Especializada en Combate a la </w:t>
      </w:r>
      <w:r w:rsidR="001C27EF" w:rsidRPr="001C27EF">
        <w:rPr>
          <w:rFonts w:eastAsia="Arial" w:cs="Arial"/>
          <w:szCs w:val="22"/>
          <w:lang w:val="es-MX"/>
        </w:rPr>
        <w:t>Anticorrupción son los directamente involucrados</w:t>
      </w:r>
      <w:r w:rsidR="000B6B6A">
        <w:rPr>
          <w:rFonts w:eastAsia="Arial" w:cs="Arial"/>
          <w:szCs w:val="22"/>
          <w:lang w:val="es-MX"/>
        </w:rPr>
        <w:t>,</w:t>
      </w:r>
      <w:r w:rsidR="001C27EF" w:rsidRPr="001C27EF">
        <w:rPr>
          <w:rFonts w:eastAsia="Arial" w:cs="Arial"/>
          <w:szCs w:val="22"/>
          <w:lang w:val="es-MX"/>
        </w:rPr>
        <w:t xml:space="preserve"> y </w:t>
      </w:r>
      <w:r w:rsidR="00B465EE">
        <w:rPr>
          <w:rFonts w:eastAsia="Arial" w:cs="Arial"/>
          <w:szCs w:val="22"/>
          <w:lang w:val="es-MX"/>
        </w:rPr>
        <w:t>l</w:t>
      </w:r>
      <w:r w:rsidR="001C27EF" w:rsidRPr="001C27EF">
        <w:rPr>
          <w:rFonts w:eastAsia="Arial" w:cs="Arial"/>
          <w:szCs w:val="22"/>
          <w:lang w:val="es-MX"/>
        </w:rPr>
        <w:t xml:space="preserve">e gustaría que </w:t>
      </w:r>
      <w:r w:rsidR="00B465EE">
        <w:rPr>
          <w:rFonts w:eastAsia="Arial" w:cs="Arial"/>
          <w:szCs w:val="22"/>
          <w:lang w:val="es-MX"/>
        </w:rPr>
        <w:t xml:space="preserve">pudieran </w:t>
      </w:r>
      <w:r w:rsidR="001C27EF" w:rsidRPr="001C27EF">
        <w:rPr>
          <w:rFonts w:eastAsia="Arial" w:cs="Arial"/>
          <w:szCs w:val="22"/>
          <w:lang w:val="es-MX"/>
        </w:rPr>
        <w:t xml:space="preserve">en lo </w:t>
      </w:r>
      <w:r w:rsidR="001C27EF" w:rsidRPr="001C27EF">
        <w:rPr>
          <w:rFonts w:eastAsia="Arial" w:cs="Arial"/>
          <w:szCs w:val="22"/>
          <w:lang w:val="es-MX"/>
        </w:rPr>
        <w:lastRenderedPageBreak/>
        <w:t xml:space="preserve">subsecuente escucharlos para que </w:t>
      </w:r>
      <w:r w:rsidR="00B465EE">
        <w:rPr>
          <w:rFonts w:eastAsia="Arial" w:cs="Arial"/>
          <w:szCs w:val="22"/>
          <w:lang w:val="es-MX"/>
        </w:rPr>
        <w:t xml:space="preserve">se </w:t>
      </w:r>
      <w:r w:rsidR="001C27EF" w:rsidRPr="001C27EF">
        <w:rPr>
          <w:rFonts w:eastAsia="Arial" w:cs="Arial"/>
          <w:szCs w:val="22"/>
          <w:lang w:val="es-MX"/>
        </w:rPr>
        <w:t>revis</w:t>
      </w:r>
      <w:r w:rsidR="00B465EE">
        <w:rPr>
          <w:rFonts w:eastAsia="Arial" w:cs="Arial"/>
          <w:szCs w:val="22"/>
          <w:lang w:val="es-MX"/>
        </w:rPr>
        <w:t>e</w:t>
      </w:r>
      <w:r w:rsidR="001C27EF" w:rsidRPr="001C27EF">
        <w:rPr>
          <w:rFonts w:eastAsia="Arial" w:cs="Arial"/>
          <w:szCs w:val="22"/>
          <w:lang w:val="es-MX"/>
        </w:rPr>
        <w:t xml:space="preserve"> puntualmente cada una de las fases que</w:t>
      </w:r>
      <w:r w:rsidR="00B465EE">
        <w:rPr>
          <w:rFonts w:eastAsia="Arial" w:cs="Arial"/>
          <w:szCs w:val="22"/>
          <w:lang w:val="es-MX"/>
        </w:rPr>
        <w:t xml:space="preserve"> se</w:t>
      </w:r>
      <w:r w:rsidR="001C27EF" w:rsidRPr="001C27EF">
        <w:rPr>
          <w:rFonts w:eastAsia="Arial" w:cs="Arial"/>
          <w:szCs w:val="22"/>
          <w:lang w:val="es-MX"/>
        </w:rPr>
        <w:t xml:space="preserve"> propone</w:t>
      </w:r>
      <w:r w:rsidR="00B465EE">
        <w:rPr>
          <w:rFonts w:eastAsia="Arial" w:cs="Arial"/>
          <w:szCs w:val="22"/>
          <w:lang w:val="es-MX"/>
        </w:rPr>
        <w:t>n</w:t>
      </w:r>
      <w:r w:rsidR="001C27EF" w:rsidRPr="001C27EF">
        <w:rPr>
          <w:rFonts w:eastAsia="Arial" w:cs="Arial"/>
          <w:szCs w:val="22"/>
          <w:lang w:val="es-MX"/>
        </w:rPr>
        <w:t xml:space="preserve">, </w:t>
      </w:r>
      <w:r w:rsidR="00B465EE">
        <w:rPr>
          <w:rFonts w:eastAsia="Arial" w:cs="Arial"/>
          <w:szCs w:val="22"/>
          <w:lang w:val="es-MX"/>
        </w:rPr>
        <w:t xml:space="preserve">se ajusten </w:t>
      </w:r>
      <w:r w:rsidR="001C27EF" w:rsidRPr="001C27EF">
        <w:rPr>
          <w:rFonts w:eastAsia="Arial" w:cs="Arial"/>
          <w:szCs w:val="22"/>
          <w:lang w:val="es-MX"/>
        </w:rPr>
        <w:t>algunas</w:t>
      </w:r>
      <w:r w:rsidR="009E0C4F">
        <w:rPr>
          <w:rFonts w:eastAsia="Arial" w:cs="Arial"/>
          <w:szCs w:val="22"/>
          <w:lang w:val="es-MX"/>
        </w:rPr>
        <w:t xml:space="preserve"> e</w:t>
      </w:r>
      <w:r w:rsidR="001C27EF" w:rsidRPr="001C27EF">
        <w:rPr>
          <w:rFonts w:eastAsia="Arial" w:cs="Arial"/>
          <w:szCs w:val="22"/>
          <w:lang w:val="es-MX"/>
        </w:rPr>
        <w:t xml:space="preserve"> incluso plantear otro esquema distinto</w:t>
      </w:r>
      <w:r w:rsidR="009E0C4F">
        <w:rPr>
          <w:rFonts w:eastAsia="Arial" w:cs="Arial"/>
          <w:szCs w:val="22"/>
          <w:lang w:val="es-MX"/>
        </w:rPr>
        <w:t>,</w:t>
      </w:r>
      <w:r w:rsidR="001C27EF" w:rsidRPr="001C27EF">
        <w:rPr>
          <w:rFonts w:eastAsia="Arial" w:cs="Arial"/>
          <w:szCs w:val="22"/>
          <w:lang w:val="es-MX"/>
        </w:rPr>
        <w:t xml:space="preserve"> si fuera necesario</w:t>
      </w:r>
      <w:r w:rsidR="009E0C4F">
        <w:rPr>
          <w:rFonts w:eastAsia="Arial" w:cs="Arial"/>
          <w:szCs w:val="22"/>
          <w:lang w:val="es-MX"/>
        </w:rPr>
        <w:t>,</w:t>
      </w:r>
      <w:r w:rsidR="001C27EF" w:rsidRPr="001C27EF">
        <w:rPr>
          <w:rFonts w:eastAsia="Arial" w:cs="Arial"/>
          <w:szCs w:val="22"/>
          <w:lang w:val="es-MX"/>
        </w:rPr>
        <w:t xml:space="preserve"> y si fuere o no oportuno integrarlo al </w:t>
      </w:r>
      <w:r w:rsidR="00004FCF">
        <w:rPr>
          <w:rFonts w:eastAsia="Arial" w:cs="Arial"/>
          <w:szCs w:val="22"/>
          <w:lang w:val="es-MX"/>
        </w:rPr>
        <w:t>Programa</w:t>
      </w:r>
      <w:r w:rsidR="00004FCF" w:rsidRPr="001C27EF">
        <w:rPr>
          <w:rFonts w:eastAsia="Arial" w:cs="Arial"/>
          <w:szCs w:val="22"/>
          <w:lang w:val="es-MX"/>
        </w:rPr>
        <w:t xml:space="preserve"> </w:t>
      </w:r>
      <w:r w:rsidR="001C27EF" w:rsidRPr="001C27EF">
        <w:rPr>
          <w:rFonts w:eastAsia="Arial" w:cs="Arial"/>
          <w:szCs w:val="22"/>
          <w:lang w:val="es-MX"/>
        </w:rPr>
        <w:t xml:space="preserve">de </w:t>
      </w:r>
      <w:r w:rsidR="00004FCF">
        <w:rPr>
          <w:rFonts w:eastAsia="Arial" w:cs="Arial"/>
          <w:szCs w:val="22"/>
          <w:lang w:val="es-MX"/>
        </w:rPr>
        <w:t>T</w:t>
      </w:r>
      <w:r w:rsidR="001C27EF" w:rsidRPr="001C27EF">
        <w:rPr>
          <w:rFonts w:eastAsia="Arial" w:cs="Arial"/>
          <w:szCs w:val="22"/>
          <w:lang w:val="es-MX"/>
        </w:rPr>
        <w:t>rabajo del Comité Coordinador.</w:t>
      </w:r>
    </w:p>
    <w:p w14:paraId="3E73DACC" w14:textId="77777777" w:rsidR="00545E7F" w:rsidRDefault="00545E7F" w:rsidP="00BF7F58">
      <w:pPr>
        <w:rPr>
          <w:rFonts w:eastAsia="Arial" w:cs="Arial"/>
          <w:szCs w:val="22"/>
          <w:lang w:val="es-MX"/>
        </w:rPr>
      </w:pPr>
    </w:p>
    <w:p w14:paraId="1F51AC86" w14:textId="3AD326F1" w:rsidR="00545E7F" w:rsidRDefault="00F22EE0" w:rsidP="00BF7F58">
      <w:pPr>
        <w:rPr>
          <w:rFonts w:eastAsia="Arial" w:cs="Arial"/>
          <w:szCs w:val="22"/>
          <w:lang w:val="es-MX"/>
        </w:rPr>
      </w:pPr>
      <w:r>
        <w:rPr>
          <w:rFonts w:eastAsia="Arial" w:cs="Arial"/>
          <w:szCs w:val="22"/>
          <w:lang w:val="es-MX"/>
        </w:rPr>
        <w:t>El Presidente del Comité Coordinador puntualiza nuevamente el sentido del acuerdo de</w:t>
      </w:r>
      <w:r w:rsidRPr="00F22EE0">
        <w:rPr>
          <w:rFonts w:eastAsia="Arial" w:cs="Arial"/>
          <w:szCs w:val="22"/>
          <w:lang w:val="es-MX"/>
        </w:rPr>
        <w:t xml:space="preserve"> aceptar la solicitud de</w:t>
      </w:r>
      <w:r>
        <w:rPr>
          <w:rFonts w:eastAsia="Arial" w:cs="Arial"/>
          <w:szCs w:val="22"/>
          <w:lang w:val="es-MX"/>
        </w:rPr>
        <w:t>l</w:t>
      </w:r>
      <w:r w:rsidRPr="00F22EE0">
        <w:rPr>
          <w:rFonts w:eastAsia="Arial" w:cs="Arial"/>
          <w:szCs w:val="22"/>
          <w:lang w:val="es-MX"/>
        </w:rPr>
        <w:t xml:space="preserve"> </w:t>
      </w:r>
      <w:r>
        <w:rPr>
          <w:rFonts w:eastAsia="Arial" w:cs="Arial"/>
          <w:szCs w:val="22"/>
          <w:lang w:val="es-MX"/>
        </w:rPr>
        <w:t>O</w:t>
      </w:r>
      <w:r w:rsidRPr="00F22EE0">
        <w:rPr>
          <w:rFonts w:eastAsia="Arial" w:cs="Arial"/>
          <w:szCs w:val="22"/>
          <w:lang w:val="es-MX"/>
        </w:rPr>
        <w:t>bservatorio y determinar cuál sería el mejor modelo de desarrollo de la misma en términos logísticos y operativos</w:t>
      </w:r>
      <w:r>
        <w:rPr>
          <w:rFonts w:eastAsia="Arial" w:cs="Arial"/>
          <w:szCs w:val="22"/>
          <w:lang w:val="es-MX"/>
        </w:rPr>
        <w:t xml:space="preserve">. </w:t>
      </w:r>
    </w:p>
    <w:p w14:paraId="25C057A1" w14:textId="77777777" w:rsidR="00F22EE0" w:rsidRDefault="00F22EE0" w:rsidP="00BF7F58">
      <w:pPr>
        <w:rPr>
          <w:rFonts w:eastAsia="Arial" w:cs="Arial"/>
          <w:szCs w:val="22"/>
          <w:lang w:val="es-MX"/>
        </w:rPr>
      </w:pPr>
    </w:p>
    <w:p w14:paraId="0081E7E9" w14:textId="6B118F13" w:rsidR="00BE0279" w:rsidRDefault="00F22EE0" w:rsidP="00BF7F58">
      <w:pPr>
        <w:rPr>
          <w:rFonts w:eastAsia="Arial" w:cs="Arial"/>
          <w:szCs w:val="22"/>
          <w:lang w:val="es-MX"/>
        </w:rPr>
      </w:pPr>
      <w:r>
        <w:rPr>
          <w:rFonts w:eastAsia="Arial" w:cs="Arial"/>
          <w:szCs w:val="22"/>
          <w:lang w:val="es-MX"/>
        </w:rPr>
        <w:t xml:space="preserve">El Auditor Superior del Estado de Jalisco </w:t>
      </w:r>
      <w:r w:rsidR="00B43BBD">
        <w:rPr>
          <w:rFonts w:eastAsia="Arial" w:cs="Arial"/>
          <w:szCs w:val="22"/>
          <w:lang w:val="es-MX"/>
        </w:rPr>
        <w:t xml:space="preserve">adelanta su </w:t>
      </w:r>
      <w:r w:rsidR="00B43BBD" w:rsidRPr="00B43BBD">
        <w:rPr>
          <w:rFonts w:eastAsia="Arial" w:cs="Arial"/>
          <w:szCs w:val="22"/>
          <w:lang w:val="es-MX"/>
        </w:rPr>
        <w:t>sentido del voto</w:t>
      </w:r>
      <w:r w:rsidR="00BE0279">
        <w:rPr>
          <w:rFonts w:eastAsia="Arial" w:cs="Arial"/>
          <w:szCs w:val="22"/>
          <w:lang w:val="es-MX"/>
        </w:rPr>
        <w:t>,</w:t>
      </w:r>
      <w:r w:rsidR="00B43BBD" w:rsidRPr="00B43BBD">
        <w:rPr>
          <w:rFonts w:eastAsia="Arial" w:cs="Arial"/>
          <w:szCs w:val="22"/>
          <w:lang w:val="es-MX"/>
        </w:rPr>
        <w:t xml:space="preserve"> que es positivo</w:t>
      </w:r>
      <w:r w:rsidR="00BE0279">
        <w:rPr>
          <w:rFonts w:eastAsia="Arial" w:cs="Arial"/>
          <w:szCs w:val="22"/>
          <w:lang w:val="es-MX"/>
        </w:rPr>
        <w:t>,</w:t>
      </w:r>
      <w:r w:rsidR="00B43BBD" w:rsidRPr="00B43BBD">
        <w:rPr>
          <w:rFonts w:eastAsia="Arial" w:cs="Arial"/>
          <w:szCs w:val="22"/>
          <w:lang w:val="es-MX"/>
        </w:rPr>
        <w:t xml:space="preserve"> y </w:t>
      </w:r>
      <w:r w:rsidR="00857413">
        <w:rPr>
          <w:rFonts w:eastAsia="Arial" w:cs="Arial"/>
          <w:szCs w:val="22"/>
          <w:lang w:val="es-MX"/>
        </w:rPr>
        <w:t xml:space="preserve">considera </w:t>
      </w:r>
      <w:r w:rsidR="00B43BBD" w:rsidRPr="00B43BBD">
        <w:rPr>
          <w:rFonts w:eastAsia="Arial" w:cs="Arial"/>
          <w:szCs w:val="22"/>
          <w:lang w:val="es-MX"/>
        </w:rPr>
        <w:t>oportuno e</w:t>
      </w:r>
      <w:r w:rsidR="00857413">
        <w:rPr>
          <w:rFonts w:eastAsia="Arial" w:cs="Arial"/>
          <w:szCs w:val="22"/>
          <w:lang w:val="es-MX"/>
        </w:rPr>
        <w:t>l</w:t>
      </w:r>
      <w:r w:rsidR="00B43BBD" w:rsidRPr="00B43BBD">
        <w:rPr>
          <w:rFonts w:eastAsia="Arial" w:cs="Arial"/>
          <w:szCs w:val="22"/>
          <w:lang w:val="es-MX"/>
        </w:rPr>
        <w:t xml:space="preserve"> espacio donde las distintas instituciones </w:t>
      </w:r>
      <w:r w:rsidR="00857413">
        <w:rPr>
          <w:rFonts w:eastAsia="Arial" w:cs="Arial"/>
          <w:szCs w:val="22"/>
          <w:lang w:val="es-MX"/>
        </w:rPr>
        <w:t xml:space="preserve">interactúan </w:t>
      </w:r>
      <w:r w:rsidR="00B43BBD" w:rsidRPr="00B43BBD">
        <w:rPr>
          <w:rFonts w:eastAsia="Arial" w:cs="Arial"/>
          <w:szCs w:val="22"/>
          <w:lang w:val="es-MX"/>
        </w:rPr>
        <w:t xml:space="preserve">para detectar y ver los mejores ajustes de los procesos para que el </w:t>
      </w:r>
      <w:r w:rsidR="00582AAC">
        <w:rPr>
          <w:rFonts w:eastAsia="Arial" w:cs="Arial"/>
          <w:szCs w:val="22"/>
          <w:lang w:val="es-MX"/>
        </w:rPr>
        <w:t>S</w:t>
      </w:r>
      <w:r w:rsidR="00B43BBD" w:rsidRPr="00B43BBD">
        <w:rPr>
          <w:rFonts w:eastAsia="Arial" w:cs="Arial"/>
          <w:szCs w:val="22"/>
          <w:lang w:val="es-MX"/>
        </w:rPr>
        <w:t>istema en su conjunto llegue a la eficiencia</w:t>
      </w:r>
      <w:r w:rsidR="00582AAC">
        <w:rPr>
          <w:rFonts w:eastAsia="Arial" w:cs="Arial"/>
          <w:szCs w:val="22"/>
          <w:lang w:val="es-MX"/>
        </w:rPr>
        <w:t xml:space="preserve"> y</w:t>
      </w:r>
      <w:r w:rsidR="00B43BBD" w:rsidRPr="00B43BBD">
        <w:rPr>
          <w:rFonts w:eastAsia="Arial" w:cs="Arial"/>
          <w:szCs w:val="22"/>
          <w:lang w:val="es-MX"/>
        </w:rPr>
        <w:t xml:space="preserve"> efectividad que se requiere en es</w:t>
      </w:r>
      <w:r w:rsidR="00E9276A">
        <w:rPr>
          <w:rFonts w:eastAsia="Arial" w:cs="Arial"/>
          <w:szCs w:val="22"/>
          <w:lang w:val="es-MX"/>
        </w:rPr>
        <w:t>t</w:t>
      </w:r>
      <w:r w:rsidR="00B43BBD" w:rsidRPr="00B43BBD">
        <w:rPr>
          <w:rFonts w:eastAsia="Arial" w:cs="Arial"/>
          <w:szCs w:val="22"/>
          <w:lang w:val="es-MX"/>
        </w:rPr>
        <w:t>e tipo de asuntos</w:t>
      </w:r>
      <w:r w:rsidR="00BE0279">
        <w:rPr>
          <w:rFonts w:eastAsia="Arial" w:cs="Arial"/>
          <w:szCs w:val="22"/>
          <w:lang w:val="es-MX"/>
        </w:rPr>
        <w:t>.</w:t>
      </w:r>
    </w:p>
    <w:p w14:paraId="455903F9" w14:textId="77777777" w:rsidR="00BE0279" w:rsidRDefault="00BE0279" w:rsidP="00BF7F58">
      <w:pPr>
        <w:rPr>
          <w:rFonts w:eastAsia="Arial" w:cs="Arial"/>
          <w:szCs w:val="22"/>
          <w:lang w:val="es-MX"/>
        </w:rPr>
      </w:pPr>
    </w:p>
    <w:p w14:paraId="44BCF388" w14:textId="0163F71A" w:rsidR="00BA670A" w:rsidRDefault="00BE0279" w:rsidP="00BF7F58">
      <w:pPr>
        <w:rPr>
          <w:rFonts w:eastAsia="Arial" w:cs="Arial"/>
          <w:szCs w:val="22"/>
          <w:lang w:val="es-MX"/>
        </w:rPr>
      </w:pPr>
      <w:r>
        <w:rPr>
          <w:rFonts w:eastAsia="Arial" w:cs="Arial"/>
          <w:szCs w:val="22"/>
          <w:lang w:val="es-MX"/>
        </w:rPr>
        <w:t>C</w:t>
      </w:r>
      <w:r w:rsidR="00B43BBD" w:rsidRPr="00B43BBD">
        <w:rPr>
          <w:rFonts w:eastAsia="Arial" w:cs="Arial"/>
          <w:szCs w:val="22"/>
          <w:lang w:val="es-MX"/>
        </w:rPr>
        <w:t>re</w:t>
      </w:r>
      <w:r w:rsidR="00EA6045">
        <w:rPr>
          <w:rFonts w:eastAsia="Arial" w:cs="Arial"/>
          <w:szCs w:val="22"/>
          <w:lang w:val="es-MX"/>
        </w:rPr>
        <w:t>e que es</w:t>
      </w:r>
      <w:r w:rsidR="00B43BBD" w:rsidRPr="00B43BBD">
        <w:rPr>
          <w:rFonts w:eastAsia="Arial" w:cs="Arial"/>
          <w:szCs w:val="22"/>
          <w:lang w:val="es-MX"/>
        </w:rPr>
        <w:t xml:space="preserve"> oportun</w:t>
      </w:r>
      <w:r>
        <w:rPr>
          <w:rFonts w:eastAsia="Arial" w:cs="Arial"/>
          <w:szCs w:val="22"/>
          <w:lang w:val="es-MX"/>
        </w:rPr>
        <w:t>a</w:t>
      </w:r>
      <w:r w:rsidR="00B43BBD" w:rsidRPr="00B43BBD">
        <w:rPr>
          <w:rFonts w:eastAsia="Arial" w:cs="Arial"/>
          <w:szCs w:val="22"/>
          <w:lang w:val="es-MX"/>
        </w:rPr>
        <w:t xml:space="preserve">, viable </w:t>
      </w:r>
      <w:r w:rsidR="00EA6045">
        <w:rPr>
          <w:rFonts w:eastAsia="Arial" w:cs="Arial"/>
          <w:szCs w:val="22"/>
          <w:lang w:val="es-MX"/>
        </w:rPr>
        <w:t>y</w:t>
      </w:r>
      <w:r w:rsidR="00B43BBD" w:rsidRPr="00B43BBD">
        <w:rPr>
          <w:rFonts w:eastAsia="Arial" w:cs="Arial"/>
          <w:szCs w:val="22"/>
          <w:lang w:val="es-MX"/>
        </w:rPr>
        <w:t xml:space="preserve"> necesari</w:t>
      </w:r>
      <w:r>
        <w:rPr>
          <w:rFonts w:eastAsia="Arial" w:cs="Arial"/>
          <w:szCs w:val="22"/>
          <w:lang w:val="es-MX"/>
        </w:rPr>
        <w:t>a</w:t>
      </w:r>
      <w:r w:rsidR="00B43BBD" w:rsidRPr="00B43BBD">
        <w:rPr>
          <w:rFonts w:eastAsia="Arial" w:cs="Arial"/>
          <w:szCs w:val="22"/>
          <w:lang w:val="es-MX"/>
        </w:rPr>
        <w:t xml:space="preserve"> una mesa en la</w:t>
      </w:r>
      <w:r w:rsidR="00EA6045">
        <w:rPr>
          <w:rFonts w:eastAsia="Arial" w:cs="Arial"/>
          <w:szCs w:val="22"/>
          <w:lang w:val="es-MX"/>
        </w:rPr>
        <w:t xml:space="preserve"> </w:t>
      </w:r>
      <w:r w:rsidR="00B43BBD" w:rsidRPr="00B43BBD">
        <w:rPr>
          <w:rFonts w:eastAsia="Arial" w:cs="Arial"/>
          <w:szCs w:val="22"/>
          <w:lang w:val="es-MX"/>
        </w:rPr>
        <w:t>cual las distintas áreas de las instituciones se pongan a trabajar y se den a la tarea de ver los procesos de las otras instituciones</w:t>
      </w:r>
      <w:r>
        <w:rPr>
          <w:rFonts w:eastAsia="Arial" w:cs="Arial"/>
          <w:szCs w:val="22"/>
          <w:lang w:val="es-MX"/>
        </w:rPr>
        <w:t>,</w:t>
      </w:r>
      <w:r w:rsidR="00B43BBD" w:rsidRPr="00B43BBD">
        <w:rPr>
          <w:rFonts w:eastAsia="Arial" w:cs="Arial"/>
          <w:szCs w:val="22"/>
          <w:lang w:val="es-MX"/>
        </w:rPr>
        <w:t xml:space="preserve"> para que en las mismas</w:t>
      </w:r>
      <w:r w:rsidR="00BA670A">
        <w:rPr>
          <w:rFonts w:eastAsia="Arial" w:cs="Arial"/>
          <w:szCs w:val="22"/>
          <w:lang w:val="es-MX"/>
        </w:rPr>
        <w:t xml:space="preserve"> se </w:t>
      </w:r>
      <w:r w:rsidR="00B43BBD" w:rsidRPr="00B43BBD">
        <w:rPr>
          <w:rFonts w:eastAsia="Arial" w:cs="Arial"/>
          <w:szCs w:val="22"/>
          <w:lang w:val="es-MX"/>
        </w:rPr>
        <w:t>adecue</w:t>
      </w:r>
      <w:r w:rsidR="00BA670A">
        <w:rPr>
          <w:rFonts w:eastAsia="Arial" w:cs="Arial"/>
          <w:szCs w:val="22"/>
          <w:lang w:val="es-MX"/>
        </w:rPr>
        <w:t>n</w:t>
      </w:r>
      <w:r w:rsidR="00B43BBD" w:rsidRPr="00B43BBD">
        <w:rPr>
          <w:rFonts w:eastAsia="Arial" w:cs="Arial"/>
          <w:szCs w:val="22"/>
          <w:lang w:val="es-MX"/>
        </w:rPr>
        <w:t xml:space="preserve"> algunos procesos y </w:t>
      </w:r>
      <w:r w:rsidR="00BA670A">
        <w:rPr>
          <w:rFonts w:eastAsia="Arial" w:cs="Arial"/>
          <w:szCs w:val="22"/>
          <w:lang w:val="es-MX"/>
        </w:rPr>
        <w:t>se tenga</w:t>
      </w:r>
      <w:r w:rsidR="00B43BBD" w:rsidRPr="00B43BBD">
        <w:rPr>
          <w:rFonts w:eastAsia="Arial" w:cs="Arial"/>
          <w:szCs w:val="22"/>
          <w:lang w:val="es-MX"/>
        </w:rPr>
        <w:t xml:space="preserve"> mayor relevancia en ese sentido. </w:t>
      </w:r>
    </w:p>
    <w:p w14:paraId="2AE64A33" w14:textId="77777777" w:rsidR="00951C79" w:rsidRDefault="00951C79" w:rsidP="00BF7F58">
      <w:pPr>
        <w:rPr>
          <w:rFonts w:eastAsia="Arial" w:cs="Arial"/>
          <w:szCs w:val="22"/>
          <w:lang w:val="es-MX"/>
        </w:rPr>
      </w:pPr>
    </w:p>
    <w:p w14:paraId="7D519DD2" w14:textId="14A9BAA2" w:rsidR="00F22EE0" w:rsidRDefault="00951C79" w:rsidP="00BF7F58">
      <w:pPr>
        <w:rPr>
          <w:rFonts w:eastAsia="Arial" w:cs="Arial"/>
          <w:szCs w:val="22"/>
          <w:lang w:val="es-MX"/>
        </w:rPr>
      </w:pPr>
      <w:r>
        <w:rPr>
          <w:rFonts w:eastAsia="Arial" w:cs="Arial"/>
          <w:szCs w:val="22"/>
          <w:lang w:val="es-MX"/>
        </w:rPr>
        <w:t xml:space="preserve">La Presidenta del </w:t>
      </w:r>
      <w:r w:rsidR="0014357A">
        <w:rPr>
          <w:rFonts w:eastAsia="Arial" w:cs="Arial"/>
          <w:szCs w:val="22"/>
          <w:lang w:val="es-MX"/>
        </w:rPr>
        <w:t>Tribunal de Justicia Administrativa del Estado de Jalisco</w:t>
      </w:r>
      <w:r w:rsidR="00B43BBD" w:rsidRPr="00B43BBD">
        <w:rPr>
          <w:rFonts w:eastAsia="Arial" w:cs="Arial"/>
          <w:szCs w:val="22"/>
          <w:lang w:val="es-MX"/>
        </w:rPr>
        <w:t xml:space="preserve"> </w:t>
      </w:r>
      <w:r w:rsidR="00BE0279">
        <w:rPr>
          <w:rFonts w:eastAsia="Arial" w:cs="Arial"/>
          <w:szCs w:val="22"/>
          <w:lang w:val="es-MX"/>
        </w:rPr>
        <w:t xml:space="preserve">coincide </w:t>
      </w:r>
      <w:r w:rsidR="00291F18" w:rsidRPr="00291F18">
        <w:rPr>
          <w:rFonts w:eastAsia="Arial" w:cs="Arial"/>
          <w:szCs w:val="22"/>
          <w:lang w:val="es-MX"/>
        </w:rPr>
        <w:t xml:space="preserve">que es una buena propuesta, </w:t>
      </w:r>
      <w:r w:rsidR="00291F18">
        <w:rPr>
          <w:rFonts w:eastAsia="Arial" w:cs="Arial"/>
          <w:szCs w:val="22"/>
          <w:lang w:val="es-MX"/>
        </w:rPr>
        <w:t>y considera</w:t>
      </w:r>
      <w:r w:rsidR="00291F18" w:rsidRPr="00291F18">
        <w:rPr>
          <w:rFonts w:eastAsia="Arial" w:cs="Arial"/>
          <w:szCs w:val="22"/>
          <w:lang w:val="es-MX"/>
        </w:rPr>
        <w:t xml:space="preserve"> importante que sea para un análisis, una re</w:t>
      </w:r>
      <w:r w:rsidR="00BE0279">
        <w:rPr>
          <w:rFonts w:eastAsia="Arial" w:cs="Arial"/>
          <w:szCs w:val="22"/>
          <w:lang w:val="es-MX"/>
        </w:rPr>
        <w:t>e</w:t>
      </w:r>
      <w:r w:rsidR="00291F18" w:rsidRPr="00291F18">
        <w:rPr>
          <w:rFonts w:eastAsia="Arial" w:cs="Arial"/>
          <w:szCs w:val="22"/>
          <w:lang w:val="es-MX"/>
        </w:rPr>
        <w:t>structura conforme a lo que realmente funcionaría</w:t>
      </w:r>
      <w:r w:rsidR="00291F18">
        <w:rPr>
          <w:rFonts w:eastAsia="Arial" w:cs="Arial"/>
          <w:szCs w:val="22"/>
          <w:lang w:val="es-MX"/>
        </w:rPr>
        <w:t>,</w:t>
      </w:r>
      <w:r w:rsidR="00291F18" w:rsidRPr="00291F18">
        <w:rPr>
          <w:rFonts w:eastAsia="Arial" w:cs="Arial"/>
          <w:szCs w:val="22"/>
          <w:lang w:val="es-MX"/>
        </w:rPr>
        <w:t xml:space="preserve"> de acuerdo con lo que </w:t>
      </w:r>
      <w:r w:rsidR="00567320">
        <w:rPr>
          <w:rFonts w:eastAsia="Arial" w:cs="Arial"/>
          <w:szCs w:val="22"/>
          <w:lang w:val="es-MX"/>
        </w:rPr>
        <w:t xml:space="preserve">se </w:t>
      </w:r>
      <w:r w:rsidR="00567320" w:rsidRPr="00291F18">
        <w:rPr>
          <w:rFonts w:eastAsia="Arial" w:cs="Arial"/>
          <w:szCs w:val="22"/>
          <w:lang w:val="es-MX"/>
        </w:rPr>
        <w:t>estable</w:t>
      </w:r>
      <w:r w:rsidR="00567320">
        <w:rPr>
          <w:rFonts w:eastAsia="Arial" w:cs="Arial"/>
          <w:szCs w:val="22"/>
          <w:lang w:val="es-MX"/>
        </w:rPr>
        <w:t>zca</w:t>
      </w:r>
      <w:r w:rsidR="00291F18" w:rsidRPr="00291F18">
        <w:rPr>
          <w:rFonts w:eastAsia="Arial" w:cs="Arial"/>
          <w:szCs w:val="22"/>
          <w:lang w:val="es-MX"/>
        </w:rPr>
        <w:t xml:space="preserve"> como una línea de trabajo</w:t>
      </w:r>
      <w:r w:rsidR="00BE0279">
        <w:rPr>
          <w:rFonts w:eastAsia="Arial" w:cs="Arial"/>
          <w:szCs w:val="22"/>
          <w:lang w:val="es-MX"/>
        </w:rPr>
        <w:t>. A</w:t>
      </w:r>
      <w:r w:rsidR="00567320">
        <w:rPr>
          <w:rFonts w:eastAsia="Arial" w:cs="Arial"/>
          <w:szCs w:val="22"/>
          <w:lang w:val="es-MX"/>
        </w:rPr>
        <w:t xml:space="preserve">grega que es oportuna la propuesta del Presidente del Comité Coordinador. </w:t>
      </w:r>
    </w:p>
    <w:p w14:paraId="79B8B44E" w14:textId="77777777" w:rsidR="00567320" w:rsidRDefault="00567320" w:rsidP="00BF7F58">
      <w:pPr>
        <w:rPr>
          <w:rFonts w:eastAsia="Arial" w:cs="Arial"/>
          <w:szCs w:val="22"/>
          <w:lang w:val="es-MX"/>
        </w:rPr>
      </w:pPr>
    </w:p>
    <w:p w14:paraId="7953B41C" w14:textId="28868CB8" w:rsidR="00260CFC" w:rsidRDefault="00BD5A5C" w:rsidP="00BF7F58">
      <w:pPr>
        <w:rPr>
          <w:rFonts w:eastAsia="Arial" w:cs="Arial"/>
          <w:szCs w:val="22"/>
          <w:lang w:val="es-MX"/>
        </w:rPr>
      </w:pPr>
      <w:r>
        <w:rPr>
          <w:rFonts w:eastAsia="Arial" w:cs="Arial"/>
          <w:szCs w:val="22"/>
          <w:lang w:val="es-MX"/>
        </w:rPr>
        <w:t xml:space="preserve">El Presidente del Comité Coordinador </w:t>
      </w:r>
      <w:r w:rsidR="00612D2B">
        <w:rPr>
          <w:rFonts w:eastAsia="Arial" w:cs="Arial"/>
          <w:szCs w:val="22"/>
          <w:lang w:val="es-MX"/>
        </w:rPr>
        <w:t xml:space="preserve">agradece </w:t>
      </w:r>
      <w:r w:rsidR="00260CFC">
        <w:rPr>
          <w:rFonts w:eastAsia="Arial" w:cs="Arial"/>
          <w:szCs w:val="22"/>
          <w:lang w:val="es-MX"/>
        </w:rPr>
        <w:t xml:space="preserve">a sus integrantes </w:t>
      </w:r>
      <w:r w:rsidR="00612D2B">
        <w:rPr>
          <w:rFonts w:eastAsia="Arial" w:cs="Arial"/>
          <w:szCs w:val="22"/>
          <w:lang w:val="es-MX"/>
        </w:rPr>
        <w:t xml:space="preserve">e igualmente a </w:t>
      </w:r>
      <w:r w:rsidR="001F69EC" w:rsidRPr="001F69EC">
        <w:rPr>
          <w:rFonts w:eastAsia="Arial" w:cs="Arial"/>
          <w:szCs w:val="22"/>
          <w:lang w:val="es-MX"/>
        </w:rPr>
        <w:t xml:space="preserve">Cecilia Díaz Romo, </w:t>
      </w:r>
      <w:r w:rsidR="00ED2EB9">
        <w:rPr>
          <w:rFonts w:eastAsia="Arial" w:cs="Arial"/>
          <w:szCs w:val="22"/>
          <w:lang w:val="es-MX"/>
        </w:rPr>
        <w:t>C</w:t>
      </w:r>
      <w:r w:rsidR="001F69EC" w:rsidRPr="001F69EC">
        <w:rPr>
          <w:rFonts w:eastAsia="Arial" w:cs="Arial"/>
          <w:szCs w:val="22"/>
          <w:lang w:val="es-MX"/>
        </w:rPr>
        <w:t xml:space="preserve">oordinadora del </w:t>
      </w:r>
      <w:r w:rsidR="00ED2EB9">
        <w:rPr>
          <w:rFonts w:eastAsia="Arial" w:cs="Arial"/>
          <w:szCs w:val="22"/>
          <w:lang w:val="es-MX"/>
        </w:rPr>
        <w:t>O</w:t>
      </w:r>
      <w:r w:rsidR="001F69EC" w:rsidRPr="001F69EC">
        <w:rPr>
          <w:rFonts w:eastAsia="Arial" w:cs="Arial"/>
          <w:szCs w:val="22"/>
          <w:lang w:val="es-MX"/>
        </w:rPr>
        <w:t>bservatorio</w:t>
      </w:r>
      <w:r w:rsidR="001F69EC">
        <w:rPr>
          <w:rFonts w:eastAsia="Arial" w:cs="Arial"/>
          <w:szCs w:val="22"/>
          <w:lang w:val="es-MX"/>
        </w:rPr>
        <w:t>,</w:t>
      </w:r>
      <w:r w:rsidR="001F69EC" w:rsidRPr="001F69EC">
        <w:rPr>
          <w:rFonts w:eastAsia="Arial" w:cs="Arial"/>
          <w:szCs w:val="22"/>
          <w:lang w:val="es-MX"/>
        </w:rPr>
        <w:t xml:space="preserve"> quien no solo con </w:t>
      </w:r>
      <w:r w:rsidR="00BE0279">
        <w:rPr>
          <w:rFonts w:eastAsia="Arial" w:cs="Arial"/>
          <w:szCs w:val="22"/>
          <w:lang w:val="es-MX"/>
        </w:rPr>
        <w:t>su</w:t>
      </w:r>
      <w:r w:rsidR="00BE0279" w:rsidRPr="001F69EC">
        <w:rPr>
          <w:rFonts w:eastAsia="Arial" w:cs="Arial"/>
          <w:szCs w:val="22"/>
          <w:lang w:val="es-MX"/>
        </w:rPr>
        <w:t xml:space="preserve"> </w:t>
      </w:r>
      <w:r w:rsidR="001F69EC" w:rsidRPr="001F69EC">
        <w:rPr>
          <w:rFonts w:eastAsia="Arial" w:cs="Arial"/>
          <w:szCs w:val="22"/>
          <w:lang w:val="es-MX"/>
        </w:rPr>
        <w:t xml:space="preserve">equipo ha propuesto este esquema, sino que </w:t>
      </w:r>
      <w:r w:rsidR="00260CFC">
        <w:rPr>
          <w:rFonts w:eastAsia="Arial" w:cs="Arial"/>
          <w:szCs w:val="22"/>
          <w:lang w:val="es-MX"/>
        </w:rPr>
        <w:t>han asistido</w:t>
      </w:r>
      <w:r w:rsidR="001F69EC" w:rsidRPr="001F69EC">
        <w:rPr>
          <w:rFonts w:eastAsia="Arial" w:cs="Arial"/>
          <w:szCs w:val="22"/>
          <w:lang w:val="es-MX"/>
        </w:rPr>
        <w:t xml:space="preserve"> con </w:t>
      </w:r>
      <w:r w:rsidR="00260CFC">
        <w:rPr>
          <w:rFonts w:eastAsia="Arial" w:cs="Arial"/>
          <w:szCs w:val="22"/>
          <w:lang w:val="es-MX"/>
        </w:rPr>
        <w:t>miembros del órgano colegiado</w:t>
      </w:r>
      <w:r w:rsidR="001F69EC">
        <w:rPr>
          <w:rFonts w:eastAsia="Arial" w:cs="Arial"/>
          <w:szCs w:val="22"/>
          <w:lang w:val="es-MX"/>
        </w:rPr>
        <w:t xml:space="preserve"> </w:t>
      </w:r>
      <w:r w:rsidR="001F69EC" w:rsidRPr="001F69EC">
        <w:rPr>
          <w:rFonts w:eastAsia="Arial" w:cs="Arial"/>
          <w:szCs w:val="22"/>
          <w:lang w:val="es-MX"/>
        </w:rPr>
        <w:t>para transmitir la inquietud</w:t>
      </w:r>
      <w:r w:rsidR="00260CFC">
        <w:rPr>
          <w:rFonts w:eastAsia="Arial" w:cs="Arial"/>
          <w:szCs w:val="22"/>
          <w:lang w:val="es-MX"/>
        </w:rPr>
        <w:t>,</w:t>
      </w:r>
      <w:r w:rsidR="001F69EC" w:rsidRPr="001F69EC">
        <w:rPr>
          <w:rFonts w:eastAsia="Arial" w:cs="Arial"/>
          <w:szCs w:val="22"/>
          <w:lang w:val="es-MX"/>
        </w:rPr>
        <w:t xml:space="preserve"> que evidentemente compart</w:t>
      </w:r>
      <w:r w:rsidR="0073266D">
        <w:rPr>
          <w:rFonts w:eastAsia="Arial" w:cs="Arial"/>
          <w:szCs w:val="22"/>
          <w:lang w:val="es-MX"/>
        </w:rPr>
        <w:t>en</w:t>
      </w:r>
      <w:r w:rsidR="00802166">
        <w:rPr>
          <w:rFonts w:eastAsia="Arial" w:cs="Arial"/>
          <w:szCs w:val="22"/>
          <w:lang w:val="es-MX"/>
        </w:rPr>
        <w:t xml:space="preserve"> todas y</w:t>
      </w:r>
      <w:r w:rsidR="001F69EC" w:rsidRPr="001F69EC">
        <w:rPr>
          <w:rFonts w:eastAsia="Arial" w:cs="Arial"/>
          <w:szCs w:val="22"/>
          <w:lang w:val="es-MX"/>
        </w:rPr>
        <w:t xml:space="preserve"> todos. </w:t>
      </w:r>
    </w:p>
    <w:p w14:paraId="79B1B8AE" w14:textId="77777777" w:rsidR="00260CFC" w:rsidRDefault="00260CFC" w:rsidP="00BF7F58">
      <w:pPr>
        <w:rPr>
          <w:rFonts w:eastAsia="Arial" w:cs="Arial"/>
          <w:szCs w:val="22"/>
          <w:lang w:val="es-MX"/>
        </w:rPr>
      </w:pPr>
    </w:p>
    <w:p w14:paraId="5F5537AA" w14:textId="381E33B0" w:rsidR="00BF7F58" w:rsidRDefault="0073266D" w:rsidP="00BF7F58">
      <w:pPr>
        <w:rPr>
          <w:rFonts w:eastAsia="Arial" w:cs="Arial"/>
          <w:szCs w:val="22"/>
          <w:lang w:val="es-MX"/>
        </w:rPr>
      </w:pPr>
      <w:r>
        <w:rPr>
          <w:rFonts w:eastAsia="Arial" w:cs="Arial"/>
          <w:szCs w:val="22"/>
          <w:lang w:val="es-MX"/>
        </w:rPr>
        <w:t>Consulta si existe algún otro comentario. Al no haberlo</w:t>
      </w:r>
      <w:r w:rsidR="00260CFC">
        <w:rPr>
          <w:rFonts w:eastAsia="Arial" w:cs="Arial"/>
          <w:szCs w:val="22"/>
          <w:lang w:val="es-MX"/>
        </w:rPr>
        <w:t>,</w:t>
      </w:r>
      <w:r>
        <w:rPr>
          <w:rFonts w:eastAsia="Arial" w:cs="Arial"/>
          <w:szCs w:val="22"/>
          <w:lang w:val="es-MX"/>
        </w:rPr>
        <w:t xml:space="preserve"> solicita a la Secretaria Técnica tome la votación. </w:t>
      </w:r>
    </w:p>
    <w:p w14:paraId="1003437A" w14:textId="77777777" w:rsidR="0073266D" w:rsidRDefault="0073266D" w:rsidP="00BF7F58">
      <w:pPr>
        <w:rPr>
          <w:rFonts w:eastAsia="Arial" w:cs="Arial"/>
          <w:szCs w:val="22"/>
          <w:lang w:val="es-MX"/>
        </w:rPr>
      </w:pPr>
    </w:p>
    <w:p w14:paraId="04F2AA95" w14:textId="77777777" w:rsidR="00260CFC" w:rsidRDefault="00091298" w:rsidP="00003F1C">
      <w:pPr>
        <w:rPr>
          <w:rFonts w:eastAsia="Arial" w:cs="Arial"/>
          <w:szCs w:val="22"/>
          <w:lang w:val="es-MX"/>
        </w:rPr>
      </w:pPr>
      <w:r>
        <w:rPr>
          <w:rFonts w:eastAsia="Arial" w:cs="Arial"/>
          <w:szCs w:val="22"/>
          <w:lang w:val="es-MX"/>
        </w:rPr>
        <w:t xml:space="preserve">La Secretaria Técnica procede a dar lectura a la propuesta de acuerdo: </w:t>
      </w:r>
    </w:p>
    <w:p w14:paraId="749C724D" w14:textId="4CD13F2B" w:rsidR="00802166" w:rsidRDefault="00802166" w:rsidP="00003F1C">
      <w:pPr>
        <w:rPr>
          <w:rFonts w:eastAsia="Arial" w:cs="Arial"/>
          <w:sz w:val="18"/>
          <w:szCs w:val="18"/>
          <w:lang w:val="es-MX"/>
        </w:rPr>
      </w:pPr>
    </w:p>
    <w:p w14:paraId="59E11EC4" w14:textId="506D9544" w:rsidR="00003F1C" w:rsidRPr="002C5852" w:rsidRDefault="00802166" w:rsidP="00003F1C">
      <w:pPr>
        <w:rPr>
          <w:rFonts w:eastAsia="Calibri" w:cs="Arial"/>
          <w:sz w:val="18"/>
          <w:szCs w:val="18"/>
          <w:lang w:val="es-MX" w:eastAsia="en-US"/>
        </w:rPr>
      </w:pPr>
      <w:r>
        <w:rPr>
          <w:rFonts w:eastAsia="Arial" w:cs="Arial"/>
          <w:sz w:val="18"/>
          <w:szCs w:val="18"/>
          <w:lang w:val="es-MX"/>
        </w:rPr>
        <w:t>“</w:t>
      </w:r>
      <w:r w:rsidR="00003F1C" w:rsidRPr="002C5852">
        <w:rPr>
          <w:rFonts w:eastAsia="Calibri" w:cs="Arial"/>
          <w:sz w:val="18"/>
          <w:szCs w:val="18"/>
          <w:lang w:val="es-MX" w:eastAsia="en-US"/>
        </w:rPr>
        <w:t xml:space="preserve">Se acepta la solicitud propuesta por el Presidente del Comité de Participación Social y que a su vez fue solicitada por el Observatorio del Sistema Estatal Anticorrupción de Jalisco, denominada </w:t>
      </w:r>
      <w:r w:rsidR="00260CFC" w:rsidRPr="002C5852">
        <w:rPr>
          <w:rFonts w:eastAsia="Calibri" w:cs="Arial"/>
          <w:sz w:val="18"/>
          <w:szCs w:val="18"/>
          <w:lang w:val="es-MX" w:eastAsia="en-US"/>
        </w:rPr>
        <w:t>‘</w:t>
      </w:r>
      <w:r w:rsidR="00003F1C" w:rsidRPr="002C5852">
        <w:rPr>
          <w:rFonts w:eastAsia="Calibri" w:cs="Arial"/>
          <w:sz w:val="18"/>
          <w:szCs w:val="18"/>
          <w:lang w:val="es-MX" w:eastAsia="en-US"/>
        </w:rPr>
        <w:t>Taller para el mejoramiento del proceso de detección, investigación y sanción de la corrupción</w:t>
      </w:r>
      <w:r w:rsidR="00260CFC" w:rsidRPr="002C5852">
        <w:rPr>
          <w:rFonts w:eastAsia="Calibri" w:cs="Arial"/>
          <w:sz w:val="18"/>
          <w:szCs w:val="18"/>
          <w:lang w:val="es-MX" w:eastAsia="en-US"/>
        </w:rPr>
        <w:t>’</w:t>
      </w:r>
      <w:r w:rsidR="00003F1C" w:rsidRPr="002C5852">
        <w:rPr>
          <w:rFonts w:eastAsia="Calibri" w:cs="Arial"/>
          <w:sz w:val="18"/>
          <w:szCs w:val="18"/>
          <w:lang w:val="es-MX" w:eastAsia="en-US"/>
        </w:rPr>
        <w:t xml:space="preserve">. Se instruye a la Secretaria Técnica para que coordine una mesa </w:t>
      </w:r>
      <w:r w:rsidR="00B47CAE" w:rsidRPr="002C5852">
        <w:rPr>
          <w:rFonts w:eastAsia="Calibri" w:cs="Arial"/>
          <w:sz w:val="18"/>
          <w:szCs w:val="18"/>
          <w:lang w:val="es-MX" w:eastAsia="en-US"/>
        </w:rPr>
        <w:t>de</w:t>
      </w:r>
      <w:r w:rsidR="00003F1C" w:rsidRPr="002C5852">
        <w:rPr>
          <w:rFonts w:eastAsia="Calibri" w:cs="Arial"/>
          <w:sz w:val="18"/>
          <w:szCs w:val="18"/>
          <w:lang w:val="es-MX" w:eastAsia="en-US"/>
        </w:rPr>
        <w:t xml:space="preserve"> análisis para adecuarlo y valorar la factibilidad</w:t>
      </w:r>
      <w:r w:rsidR="00926519" w:rsidRPr="002C5852">
        <w:rPr>
          <w:rFonts w:eastAsia="Calibri" w:cs="Arial"/>
          <w:sz w:val="18"/>
          <w:szCs w:val="18"/>
          <w:lang w:val="es-MX" w:eastAsia="en-US"/>
        </w:rPr>
        <w:t xml:space="preserve"> de </w:t>
      </w:r>
      <w:r w:rsidR="0006355F" w:rsidRPr="002C5852">
        <w:rPr>
          <w:rFonts w:eastAsia="Calibri" w:cs="Arial"/>
          <w:sz w:val="18"/>
          <w:szCs w:val="18"/>
          <w:lang w:val="es-MX" w:eastAsia="en-US"/>
        </w:rPr>
        <w:t>incorporarlo</w:t>
      </w:r>
      <w:r w:rsidR="00926519" w:rsidRPr="002C5852">
        <w:rPr>
          <w:rFonts w:eastAsia="Calibri" w:cs="Arial"/>
          <w:sz w:val="18"/>
          <w:szCs w:val="18"/>
          <w:lang w:val="es-MX" w:eastAsia="en-US"/>
        </w:rPr>
        <w:t xml:space="preserve"> al Programa de Trabajo del </w:t>
      </w:r>
      <w:r w:rsidR="0006355F" w:rsidRPr="002C5852">
        <w:rPr>
          <w:rFonts w:eastAsia="Calibri" w:cs="Arial"/>
          <w:sz w:val="18"/>
          <w:szCs w:val="18"/>
          <w:lang w:val="es-MX" w:eastAsia="en-US"/>
        </w:rPr>
        <w:t xml:space="preserve">Comité </w:t>
      </w:r>
      <w:r w:rsidR="00926519" w:rsidRPr="002C5852">
        <w:rPr>
          <w:rFonts w:eastAsia="Calibri" w:cs="Arial"/>
          <w:sz w:val="18"/>
          <w:szCs w:val="18"/>
          <w:lang w:val="es-MX" w:eastAsia="en-US"/>
        </w:rPr>
        <w:t>Coordinador 2022</w:t>
      </w:r>
      <w:r w:rsidR="00003F1C" w:rsidRPr="002C5852">
        <w:rPr>
          <w:rFonts w:eastAsia="Calibri" w:cs="Arial"/>
          <w:sz w:val="18"/>
          <w:szCs w:val="18"/>
          <w:lang w:val="es-MX" w:eastAsia="en-US"/>
        </w:rPr>
        <w:t>. Dicho análisis se hará mediante un grupo de trabajo integrado por personas designadas por los integrantes del Comité Coordinador”.</w:t>
      </w:r>
    </w:p>
    <w:p w14:paraId="0C08CBA1" w14:textId="77777777" w:rsidR="00003F1C" w:rsidRDefault="00003F1C" w:rsidP="00003F1C">
      <w:pPr>
        <w:rPr>
          <w:rFonts w:eastAsia="Calibri" w:cs="Arial"/>
          <w:szCs w:val="22"/>
          <w:lang w:val="es-MX" w:eastAsia="en-US"/>
        </w:rPr>
      </w:pPr>
    </w:p>
    <w:p w14:paraId="55B63360" w14:textId="2944F6FD" w:rsidR="00003F1C" w:rsidRDefault="00E66D6A" w:rsidP="00003F1C">
      <w:pPr>
        <w:rPr>
          <w:rFonts w:eastAsia="Calibri" w:cs="Arial"/>
          <w:szCs w:val="22"/>
          <w:lang w:val="es-MX" w:eastAsia="en-US"/>
        </w:rPr>
      </w:pPr>
      <w:r>
        <w:rPr>
          <w:rFonts w:eastAsia="Calibri" w:cs="Arial"/>
          <w:szCs w:val="22"/>
          <w:lang w:val="es-MX" w:eastAsia="en-US"/>
        </w:rPr>
        <w:t xml:space="preserve">Procede la Secretaria Técnica a tomar el sentido de la votación: </w:t>
      </w:r>
    </w:p>
    <w:p w14:paraId="5FF3988F" w14:textId="77777777" w:rsidR="00E66D6A" w:rsidRDefault="00E66D6A" w:rsidP="00003F1C">
      <w:pPr>
        <w:rPr>
          <w:rFonts w:eastAsia="Calibri" w:cs="Arial"/>
          <w:szCs w:val="22"/>
          <w:lang w:val="es-MX" w:eastAsia="en-US"/>
        </w:rPr>
      </w:pPr>
    </w:p>
    <w:p w14:paraId="0D8E4F0E" w14:textId="77777777" w:rsidR="00E66D6A" w:rsidRPr="002965F3" w:rsidRDefault="00E66D6A" w:rsidP="00E66D6A">
      <w:pPr>
        <w:pStyle w:val="Prrafodelista"/>
        <w:numPr>
          <w:ilvl w:val="0"/>
          <w:numId w:val="33"/>
        </w:numPr>
        <w:rPr>
          <w:rFonts w:eastAsia="Arial" w:cs="Arial"/>
          <w:szCs w:val="22"/>
          <w:lang w:val="es-MX"/>
        </w:rPr>
      </w:pPr>
      <w:r w:rsidRPr="002965F3">
        <w:rPr>
          <w:rFonts w:eastAsia="Arial" w:cs="Arial"/>
          <w:szCs w:val="22"/>
          <w:lang w:val="es-MX"/>
        </w:rPr>
        <w:t xml:space="preserve">Dr. </w:t>
      </w:r>
      <w:r>
        <w:rPr>
          <w:rFonts w:eastAsia="Arial" w:cs="Arial"/>
          <w:szCs w:val="22"/>
          <w:lang w:val="es-MX"/>
        </w:rPr>
        <w:t xml:space="preserve">José de </w:t>
      </w:r>
      <w:r w:rsidRPr="002965F3">
        <w:rPr>
          <w:rFonts w:eastAsia="Arial" w:cs="Arial"/>
          <w:szCs w:val="22"/>
          <w:lang w:val="es-MX"/>
        </w:rPr>
        <w:t xml:space="preserve">Jesús Ibarra Cárdenas, </w:t>
      </w:r>
      <w:r>
        <w:rPr>
          <w:rFonts w:eastAsia="Arial" w:cs="Arial"/>
          <w:szCs w:val="22"/>
          <w:lang w:val="es-MX"/>
        </w:rPr>
        <w:t>a favor</w:t>
      </w:r>
    </w:p>
    <w:p w14:paraId="277B94B1" w14:textId="77777777" w:rsidR="00E66D6A" w:rsidRDefault="00E66D6A" w:rsidP="00E66D6A">
      <w:pPr>
        <w:pStyle w:val="Prrafodelista"/>
        <w:numPr>
          <w:ilvl w:val="0"/>
          <w:numId w:val="33"/>
        </w:numPr>
        <w:rPr>
          <w:rFonts w:eastAsia="Arial" w:cs="Arial"/>
          <w:szCs w:val="22"/>
          <w:lang w:val="es-MX"/>
        </w:rPr>
      </w:pPr>
      <w:r w:rsidRPr="002965F3">
        <w:rPr>
          <w:rFonts w:eastAsia="Arial" w:cs="Arial"/>
          <w:szCs w:val="22"/>
          <w:lang w:val="es-MX"/>
        </w:rPr>
        <w:t xml:space="preserve">Dr. Jorge Alejandro Ortiz Ramírez, </w:t>
      </w:r>
      <w:r>
        <w:rPr>
          <w:rFonts w:eastAsia="Arial" w:cs="Arial"/>
          <w:szCs w:val="22"/>
          <w:lang w:val="es-MX"/>
        </w:rPr>
        <w:t>a favor</w:t>
      </w:r>
    </w:p>
    <w:p w14:paraId="4B042484" w14:textId="17B391E7" w:rsidR="00E66D6A" w:rsidRPr="002965F3" w:rsidRDefault="00E66D6A" w:rsidP="00E66D6A">
      <w:pPr>
        <w:pStyle w:val="Prrafodelista"/>
        <w:numPr>
          <w:ilvl w:val="0"/>
          <w:numId w:val="33"/>
        </w:numPr>
        <w:rPr>
          <w:rFonts w:eastAsia="Arial" w:cs="Arial"/>
          <w:szCs w:val="22"/>
          <w:lang w:val="es-MX"/>
        </w:rPr>
      </w:pPr>
      <w:r>
        <w:rPr>
          <w:rFonts w:eastAsia="Arial" w:cs="Arial"/>
          <w:szCs w:val="22"/>
          <w:lang w:val="es-MX"/>
        </w:rPr>
        <w:t xml:space="preserve">Dr. </w:t>
      </w:r>
      <w:r w:rsidR="00763623">
        <w:rPr>
          <w:rFonts w:eastAsia="Arial" w:cs="Arial"/>
          <w:szCs w:val="22"/>
          <w:lang w:val="es-MX"/>
        </w:rPr>
        <w:t xml:space="preserve">Salvador </w:t>
      </w:r>
      <w:r w:rsidRPr="00792464">
        <w:rPr>
          <w:rFonts w:eastAsia="Arial" w:cs="Arial"/>
          <w:szCs w:val="22"/>
          <w:lang w:val="es-MX"/>
        </w:rPr>
        <w:t>Romero Espinosa,</w:t>
      </w:r>
      <w:r w:rsidRPr="002965F3">
        <w:rPr>
          <w:rFonts w:eastAsia="Arial" w:cs="Arial"/>
          <w:szCs w:val="22"/>
          <w:lang w:val="es-MX"/>
        </w:rPr>
        <w:t xml:space="preserve"> </w:t>
      </w:r>
      <w:r>
        <w:rPr>
          <w:rFonts w:eastAsia="Arial" w:cs="Arial"/>
          <w:szCs w:val="22"/>
          <w:lang w:val="es-MX"/>
        </w:rPr>
        <w:t>a favor</w:t>
      </w:r>
    </w:p>
    <w:p w14:paraId="78F9AA1A" w14:textId="5EF0FDB8" w:rsidR="00E66D6A" w:rsidRPr="002965F3" w:rsidRDefault="00E66D6A" w:rsidP="00E66D6A">
      <w:pPr>
        <w:pStyle w:val="Prrafodelista"/>
        <w:numPr>
          <w:ilvl w:val="0"/>
          <w:numId w:val="33"/>
        </w:numPr>
        <w:rPr>
          <w:rFonts w:eastAsia="Arial" w:cs="Arial"/>
          <w:szCs w:val="22"/>
          <w:lang w:val="es-MX"/>
        </w:rPr>
      </w:pPr>
      <w:r w:rsidRPr="008467F3">
        <w:rPr>
          <w:rFonts w:eastAsia="Arial" w:cs="Arial"/>
          <w:szCs w:val="22"/>
          <w:lang w:val="es-MX"/>
        </w:rPr>
        <w:t xml:space="preserve">Dra. </w:t>
      </w:r>
      <w:proofErr w:type="spellStart"/>
      <w:r w:rsidR="0014357A">
        <w:rPr>
          <w:rFonts w:eastAsia="Arial" w:cs="Arial"/>
          <w:szCs w:val="22"/>
          <w:lang w:val="es-MX"/>
        </w:rPr>
        <w:t>Fany</w:t>
      </w:r>
      <w:proofErr w:type="spellEnd"/>
      <w:r w:rsidRPr="008467F3">
        <w:rPr>
          <w:rFonts w:eastAsia="Arial" w:cs="Arial"/>
          <w:szCs w:val="22"/>
          <w:lang w:val="es-MX"/>
        </w:rPr>
        <w:t xml:space="preserve"> Lorena Jiménez Aguirre</w:t>
      </w:r>
      <w:r w:rsidRPr="002965F3">
        <w:rPr>
          <w:rFonts w:eastAsia="Arial" w:cs="Arial"/>
          <w:szCs w:val="22"/>
          <w:lang w:val="es-MX"/>
        </w:rPr>
        <w:t xml:space="preserve">, </w:t>
      </w:r>
      <w:r>
        <w:rPr>
          <w:rFonts w:eastAsia="Arial" w:cs="Arial"/>
          <w:szCs w:val="22"/>
          <w:lang w:val="es-MX"/>
        </w:rPr>
        <w:t>a favor</w:t>
      </w:r>
    </w:p>
    <w:p w14:paraId="08730651" w14:textId="77777777" w:rsidR="00C76E90" w:rsidRDefault="00C76E90" w:rsidP="00D3282E">
      <w:pPr>
        <w:rPr>
          <w:rFonts w:eastAsia="Arial" w:cs="Arial"/>
          <w:szCs w:val="22"/>
          <w:lang w:val="es-MX"/>
        </w:rPr>
      </w:pPr>
    </w:p>
    <w:p w14:paraId="08CEB59A" w14:textId="161AF400" w:rsidR="0073266D" w:rsidRDefault="00C76E90" w:rsidP="00D3282E">
      <w:pPr>
        <w:rPr>
          <w:rFonts w:eastAsia="Arial" w:cs="Arial"/>
          <w:szCs w:val="22"/>
          <w:lang w:val="es-MX"/>
        </w:rPr>
      </w:pPr>
      <w:r>
        <w:rPr>
          <w:rFonts w:eastAsia="Arial" w:cs="Arial"/>
          <w:szCs w:val="22"/>
          <w:lang w:val="es-MX"/>
        </w:rPr>
        <w:t xml:space="preserve">Da cuenta la Secretaria Técnica de que se aprueba por unanimidad </w:t>
      </w:r>
      <w:r w:rsidR="00830F73">
        <w:rPr>
          <w:rFonts w:eastAsia="Arial" w:cs="Arial"/>
          <w:szCs w:val="22"/>
          <w:lang w:val="es-MX"/>
        </w:rPr>
        <w:t xml:space="preserve">el acuerdo en los términos señalados. El Presidente del Comité Coordinador agradece y solicita continuar con el siguiente punto. </w:t>
      </w:r>
    </w:p>
    <w:p w14:paraId="5700CF80" w14:textId="77777777" w:rsidR="0073266D" w:rsidRPr="00B96881" w:rsidRDefault="0073266D" w:rsidP="00BF7F58">
      <w:pPr>
        <w:rPr>
          <w:rFonts w:eastAsia="Arial" w:cs="Arial"/>
          <w:szCs w:val="22"/>
          <w:lang w:val="es-MX"/>
        </w:rPr>
      </w:pPr>
    </w:p>
    <w:p w14:paraId="68DC3F3B" w14:textId="6EB723C0" w:rsidR="00062248" w:rsidRPr="00062248" w:rsidRDefault="00062248" w:rsidP="00062248">
      <w:pPr>
        <w:pStyle w:val="Prrafodelista"/>
        <w:numPr>
          <w:ilvl w:val="0"/>
          <w:numId w:val="7"/>
        </w:numPr>
        <w:jc w:val="both"/>
        <w:rPr>
          <w:rFonts w:eastAsia="Arial" w:cs="Arial"/>
          <w:b/>
          <w:bCs/>
          <w:color w:val="006078"/>
          <w:szCs w:val="22"/>
          <w:lang w:val="es-MX"/>
        </w:rPr>
      </w:pPr>
      <w:r w:rsidRPr="00062248">
        <w:rPr>
          <w:rFonts w:eastAsia="Arial" w:cs="Arial"/>
          <w:b/>
          <w:bCs/>
          <w:color w:val="006078"/>
          <w:szCs w:val="22"/>
          <w:lang w:val="es-MX"/>
        </w:rPr>
        <w:t>Atención de la Recomendación no vinculante emitida por el Comité Coordinador del Sistema Nacional Anticorrupción a las Secretarías Ejecutivas locales para interconectarse con la Plataforma Digital Nacional</w:t>
      </w:r>
    </w:p>
    <w:p w14:paraId="2D88732B" w14:textId="6472AE1F" w:rsidR="003C211A" w:rsidRPr="00062248" w:rsidRDefault="003C211A" w:rsidP="00062248">
      <w:pPr>
        <w:spacing w:after="160"/>
        <w:ind w:right="899"/>
        <w:contextualSpacing/>
        <w:rPr>
          <w:rFonts w:eastAsia="Arial" w:cs="Arial"/>
          <w:b/>
          <w:bCs/>
          <w:color w:val="006078"/>
          <w:szCs w:val="22"/>
          <w:lang w:val="es-MX"/>
        </w:rPr>
      </w:pPr>
    </w:p>
    <w:p w14:paraId="3B5EE842" w14:textId="433149BF" w:rsidR="00763623" w:rsidRDefault="00B10978" w:rsidP="00F00A58">
      <w:pPr>
        <w:ind w:right="-93"/>
        <w:contextualSpacing/>
        <w:rPr>
          <w:rFonts w:eastAsia="Arial" w:cs="Arial"/>
          <w:szCs w:val="22"/>
          <w:lang w:val="es-MX"/>
        </w:rPr>
      </w:pPr>
      <w:bookmarkStart w:id="2" w:name="_Hlk45109638"/>
      <w:r w:rsidRPr="002965F3">
        <w:rPr>
          <w:rFonts w:eastAsia="Arial" w:cs="Arial"/>
          <w:szCs w:val="22"/>
          <w:lang w:val="es-MX"/>
        </w:rPr>
        <w:t>La Secretaria Técnica</w:t>
      </w:r>
      <w:r w:rsidR="00FA0DEB" w:rsidRPr="002965F3">
        <w:rPr>
          <w:rFonts w:eastAsia="Arial" w:cs="Arial"/>
          <w:szCs w:val="22"/>
          <w:lang w:val="es-MX"/>
        </w:rPr>
        <w:t xml:space="preserve"> </w:t>
      </w:r>
      <w:bookmarkEnd w:id="2"/>
      <w:r w:rsidR="00B54D1D">
        <w:rPr>
          <w:rFonts w:eastAsia="Arial" w:cs="Arial"/>
          <w:szCs w:val="22"/>
          <w:lang w:val="es-MX"/>
        </w:rPr>
        <w:t>señala que</w:t>
      </w:r>
      <w:r w:rsidR="00C109D9">
        <w:rPr>
          <w:rFonts w:eastAsia="Arial" w:cs="Arial"/>
          <w:szCs w:val="22"/>
          <w:lang w:val="es-MX"/>
        </w:rPr>
        <w:t>,</w:t>
      </w:r>
      <w:r w:rsidR="00B54D1D">
        <w:rPr>
          <w:rFonts w:eastAsia="Arial" w:cs="Arial"/>
          <w:szCs w:val="22"/>
          <w:lang w:val="es-MX"/>
        </w:rPr>
        <w:t xml:space="preserve"> </w:t>
      </w:r>
      <w:r w:rsidR="00694C79">
        <w:rPr>
          <w:rFonts w:eastAsia="Arial" w:cs="Arial"/>
          <w:szCs w:val="22"/>
          <w:lang w:val="es-MX"/>
        </w:rPr>
        <w:t xml:space="preserve">como se había comentado anteriormente, </w:t>
      </w:r>
      <w:r w:rsidR="00694C79" w:rsidRPr="00694C79">
        <w:rPr>
          <w:rFonts w:eastAsia="Arial" w:cs="Arial"/>
          <w:szCs w:val="22"/>
          <w:lang w:val="es-MX"/>
        </w:rPr>
        <w:t>y puesto de conocimiento con oportunidad,</w:t>
      </w:r>
      <w:r w:rsidR="00694C79">
        <w:rPr>
          <w:rFonts w:eastAsia="Arial" w:cs="Arial"/>
          <w:szCs w:val="22"/>
          <w:lang w:val="es-MX"/>
        </w:rPr>
        <w:t xml:space="preserve"> se</w:t>
      </w:r>
      <w:r w:rsidR="00694C79" w:rsidRPr="00694C79">
        <w:rPr>
          <w:rFonts w:eastAsia="Arial" w:cs="Arial"/>
          <w:szCs w:val="22"/>
          <w:lang w:val="es-MX"/>
        </w:rPr>
        <w:t xml:space="preserve"> recibi</w:t>
      </w:r>
      <w:r w:rsidR="00694C79">
        <w:rPr>
          <w:rFonts w:eastAsia="Arial" w:cs="Arial"/>
          <w:szCs w:val="22"/>
          <w:lang w:val="es-MX"/>
        </w:rPr>
        <w:t>ó</w:t>
      </w:r>
      <w:r w:rsidR="00694C79" w:rsidRPr="00694C79">
        <w:rPr>
          <w:rFonts w:eastAsia="Arial" w:cs="Arial"/>
          <w:szCs w:val="22"/>
          <w:lang w:val="es-MX"/>
        </w:rPr>
        <w:t xml:space="preserve"> por parte de la Secretaría Ejecutiva del Sistema Nacional Anticorrupción</w:t>
      </w:r>
      <w:r w:rsidR="00763623">
        <w:rPr>
          <w:rFonts w:eastAsia="Arial" w:cs="Arial"/>
          <w:szCs w:val="22"/>
          <w:lang w:val="es-MX"/>
        </w:rPr>
        <w:t xml:space="preserve"> (</w:t>
      </w:r>
      <w:r w:rsidR="00763623" w:rsidRPr="00694C79">
        <w:rPr>
          <w:rFonts w:eastAsia="Arial" w:cs="Arial"/>
          <w:szCs w:val="22"/>
          <w:lang w:val="es-MX"/>
        </w:rPr>
        <w:t>SESNA</w:t>
      </w:r>
      <w:r w:rsidR="00763623">
        <w:rPr>
          <w:rFonts w:eastAsia="Arial" w:cs="Arial"/>
          <w:szCs w:val="22"/>
          <w:lang w:val="es-MX"/>
        </w:rPr>
        <w:t>)</w:t>
      </w:r>
      <w:r w:rsidR="00694C79" w:rsidRPr="00694C79">
        <w:rPr>
          <w:rFonts w:eastAsia="Arial" w:cs="Arial"/>
          <w:szCs w:val="22"/>
          <w:lang w:val="es-MX"/>
        </w:rPr>
        <w:t xml:space="preserve"> la recomendación emitida por el Comité Coordinador a las Secretarías Ejecutivas locales para que concluyan con los procesos de conexión con la totalidad de información referente a los sistemas S1, S2 y S3 de la Plataforma Digital Nacional. </w:t>
      </w:r>
    </w:p>
    <w:p w14:paraId="36FA85D8" w14:textId="77777777" w:rsidR="00763623" w:rsidRDefault="00763623" w:rsidP="00F00A58">
      <w:pPr>
        <w:ind w:right="-93"/>
        <w:contextualSpacing/>
        <w:rPr>
          <w:rFonts w:eastAsia="Arial" w:cs="Arial"/>
          <w:szCs w:val="22"/>
          <w:lang w:val="es-MX"/>
        </w:rPr>
      </w:pPr>
    </w:p>
    <w:p w14:paraId="290D9F91" w14:textId="12CC2EB9" w:rsidR="006437D5" w:rsidRDefault="00694C79" w:rsidP="00F00A58">
      <w:pPr>
        <w:ind w:right="-93"/>
        <w:contextualSpacing/>
        <w:rPr>
          <w:rFonts w:eastAsia="Arial" w:cs="Arial"/>
          <w:szCs w:val="22"/>
          <w:lang w:val="es-MX"/>
        </w:rPr>
      </w:pPr>
      <w:r w:rsidRPr="00694C79">
        <w:rPr>
          <w:rFonts w:eastAsia="Arial" w:cs="Arial"/>
          <w:szCs w:val="22"/>
          <w:lang w:val="es-MX"/>
        </w:rPr>
        <w:t xml:space="preserve">A continuación, y como también fue reportado en la carpeta que </w:t>
      </w:r>
      <w:r w:rsidR="00316568">
        <w:rPr>
          <w:rFonts w:eastAsia="Arial" w:cs="Arial"/>
          <w:szCs w:val="22"/>
          <w:lang w:val="es-MX"/>
        </w:rPr>
        <w:t>se comparte</w:t>
      </w:r>
      <w:r w:rsidR="00763623">
        <w:rPr>
          <w:rFonts w:eastAsia="Arial" w:cs="Arial"/>
          <w:szCs w:val="22"/>
          <w:lang w:val="es-MX"/>
        </w:rPr>
        <w:t xml:space="preserve"> en línea</w:t>
      </w:r>
      <w:r w:rsidRPr="00694C79">
        <w:rPr>
          <w:rFonts w:eastAsia="Arial" w:cs="Arial"/>
          <w:szCs w:val="22"/>
          <w:lang w:val="es-MX"/>
        </w:rPr>
        <w:t xml:space="preserve">, se les informa el tratamiento y seguimiento que se dio a dicha recomendación por parte de la Dirección de Tecnologías y Plataformas, para lo cual </w:t>
      </w:r>
      <w:r w:rsidR="00316568">
        <w:rPr>
          <w:rFonts w:eastAsia="Arial" w:cs="Arial"/>
          <w:szCs w:val="22"/>
          <w:lang w:val="es-MX"/>
        </w:rPr>
        <w:t>solicita</w:t>
      </w:r>
      <w:r w:rsidRPr="00694C79">
        <w:rPr>
          <w:rFonts w:eastAsia="Arial" w:cs="Arial"/>
          <w:szCs w:val="22"/>
          <w:lang w:val="es-MX"/>
        </w:rPr>
        <w:t xml:space="preserve"> una breve explicación al Dr. Carlos </w:t>
      </w:r>
      <w:r w:rsidR="00763623">
        <w:rPr>
          <w:rFonts w:eastAsia="Arial" w:cs="Arial"/>
          <w:szCs w:val="22"/>
          <w:lang w:val="es-MX"/>
        </w:rPr>
        <w:t xml:space="preserve">Alberto </w:t>
      </w:r>
      <w:r w:rsidRPr="00694C79">
        <w:rPr>
          <w:rFonts w:eastAsia="Arial" w:cs="Arial"/>
          <w:szCs w:val="22"/>
          <w:lang w:val="es-MX"/>
        </w:rPr>
        <w:t>Franco Reboreda</w:t>
      </w:r>
      <w:r w:rsidR="00763623">
        <w:rPr>
          <w:rFonts w:eastAsia="Arial" w:cs="Arial"/>
          <w:szCs w:val="22"/>
          <w:lang w:val="es-MX"/>
        </w:rPr>
        <w:t>,</w:t>
      </w:r>
      <w:r w:rsidRPr="00694C79">
        <w:rPr>
          <w:rFonts w:eastAsia="Arial" w:cs="Arial"/>
          <w:szCs w:val="22"/>
          <w:lang w:val="es-MX"/>
        </w:rPr>
        <w:t xml:space="preserve"> para que exp</w:t>
      </w:r>
      <w:r w:rsidR="0010595F">
        <w:rPr>
          <w:rFonts w:eastAsia="Arial" w:cs="Arial"/>
          <w:szCs w:val="22"/>
          <w:lang w:val="es-MX"/>
        </w:rPr>
        <w:t>onga</w:t>
      </w:r>
      <w:r w:rsidRPr="00694C79">
        <w:rPr>
          <w:rFonts w:eastAsia="Arial" w:cs="Arial"/>
          <w:szCs w:val="22"/>
          <w:lang w:val="es-MX"/>
        </w:rPr>
        <w:t xml:space="preserve"> cómo es que</w:t>
      </w:r>
      <w:r w:rsidR="00316568">
        <w:rPr>
          <w:rFonts w:eastAsia="Arial" w:cs="Arial"/>
          <w:szCs w:val="22"/>
          <w:lang w:val="es-MX"/>
        </w:rPr>
        <w:t xml:space="preserve"> se va</w:t>
      </w:r>
      <w:r w:rsidRPr="00694C79">
        <w:rPr>
          <w:rFonts w:eastAsia="Arial" w:cs="Arial"/>
          <w:szCs w:val="22"/>
          <w:lang w:val="es-MX"/>
        </w:rPr>
        <w:t xml:space="preserve"> a hacer e</w:t>
      </w:r>
      <w:r w:rsidR="00316568">
        <w:rPr>
          <w:rFonts w:eastAsia="Arial" w:cs="Arial"/>
          <w:szCs w:val="22"/>
          <w:lang w:val="es-MX"/>
        </w:rPr>
        <w:t>l</w:t>
      </w:r>
      <w:r w:rsidRPr="00694C79">
        <w:rPr>
          <w:rFonts w:eastAsia="Arial" w:cs="Arial"/>
          <w:szCs w:val="22"/>
          <w:lang w:val="es-MX"/>
        </w:rPr>
        <w:t xml:space="preserve"> proceso.</w:t>
      </w:r>
    </w:p>
    <w:p w14:paraId="4B882B34" w14:textId="77777777" w:rsidR="00316568" w:rsidRDefault="00316568" w:rsidP="00F00A58">
      <w:pPr>
        <w:ind w:right="-93"/>
        <w:contextualSpacing/>
        <w:rPr>
          <w:rFonts w:eastAsia="Arial" w:cs="Arial"/>
          <w:szCs w:val="22"/>
          <w:lang w:val="es-MX"/>
        </w:rPr>
      </w:pPr>
    </w:p>
    <w:p w14:paraId="6D66E611" w14:textId="458BBD1C" w:rsidR="00316568" w:rsidRDefault="00316568" w:rsidP="00F00A58">
      <w:pPr>
        <w:ind w:right="-93"/>
        <w:contextualSpacing/>
        <w:rPr>
          <w:rFonts w:eastAsia="Arial" w:cs="Arial"/>
          <w:szCs w:val="22"/>
          <w:lang w:val="es-MX"/>
        </w:rPr>
      </w:pPr>
      <w:r w:rsidRPr="0010595F">
        <w:rPr>
          <w:rFonts w:eastAsia="Arial" w:cs="Arial"/>
          <w:szCs w:val="22"/>
          <w:lang w:val="es-MX"/>
        </w:rPr>
        <w:t>Franco Reboreda</w:t>
      </w:r>
      <w:r w:rsidR="0040226E" w:rsidRPr="0010595F">
        <w:rPr>
          <w:rFonts w:eastAsia="Arial" w:cs="Arial"/>
          <w:szCs w:val="22"/>
          <w:lang w:val="es-MX"/>
        </w:rPr>
        <w:t xml:space="preserve"> puntualiza que </w:t>
      </w:r>
      <w:r w:rsidR="0010595F">
        <w:rPr>
          <w:rFonts w:eastAsia="Arial" w:cs="Arial"/>
          <w:szCs w:val="22"/>
          <w:lang w:val="es-MX"/>
        </w:rPr>
        <w:t>mostrará</w:t>
      </w:r>
      <w:r w:rsidR="0010595F" w:rsidRPr="0010595F">
        <w:rPr>
          <w:rFonts w:eastAsia="Arial" w:cs="Arial"/>
          <w:szCs w:val="22"/>
          <w:lang w:val="es-MX"/>
        </w:rPr>
        <w:t xml:space="preserve"> </w:t>
      </w:r>
      <w:r w:rsidR="00392F52" w:rsidRPr="0010595F">
        <w:rPr>
          <w:rFonts w:eastAsia="Arial" w:cs="Arial"/>
          <w:szCs w:val="22"/>
          <w:lang w:val="es-MX"/>
        </w:rPr>
        <w:t xml:space="preserve">cómo se dará atención a </w:t>
      </w:r>
      <w:r w:rsidR="00F9213A" w:rsidRPr="0010595F">
        <w:rPr>
          <w:rFonts w:eastAsia="Arial" w:cs="Arial"/>
          <w:szCs w:val="22"/>
          <w:lang w:val="es-MX"/>
        </w:rPr>
        <w:t>la</w:t>
      </w:r>
      <w:r w:rsidR="00392F52" w:rsidRPr="0010595F">
        <w:rPr>
          <w:rFonts w:eastAsia="Arial" w:cs="Arial"/>
          <w:szCs w:val="22"/>
          <w:lang w:val="es-MX"/>
        </w:rPr>
        <w:t xml:space="preserve"> recomendación no vinculante para interconectar con la Plataforma Digital Nacional en lo que respecta a los sistemas 1, 2 y 3.</w:t>
      </w:r>
    </w:p>
    <w:p w14:paraId="1C155426" w14:textId="77777777" w:rsidR="00F9213A" w:rsidRDefault="00F9213A" w:rsidP="00F00A58">
      <w:pPr>
        <w:ind w:right="-93"/>
        <w:contextualSpacing/>
        <w:rPr>
          <w:rFonts w:eastAsia="Arial" w:cs="Arial"/>
          <w:szCs w:val="22"/>
          <w:lang w:val="es-MX"/>
        </w:rPr>
      </w:pPr>
    </w:p>
    <w:p w14:paraId="70802D27" w14:textId="10D66601" w:rsidR="0010595F" w:rsidRDefault="004D5238" w:rsidP="00F00A58">
      <w:pPr>
        <w:ind w:right="-93"/>
        <w:contextualSpacing/>
        <w:rPr>
          <w:rFonts w:eastAsia="Arial" w:cs="Arial"/>
          <w:szCs w:val="22"/>
          <w:lang w:val="es-MX"/>
        </w:rPr>
      </w:pPr>
      <w:r>
        <w:rPr>
          <w:rFonts w:eastAsia="Arial" w:cs="Arial"/>
          <w:szCs w:val="22"/>
          <w:lang w:val="es-MX"/>
        </w:rPr>
        <w:t>Indica</w:t>
      </w:r>
      <w:r w:rsidR="00AF66E2">
        <w:rPr>
          <w:rFonts w:eastAsia="Arial" w:cs="Arial"/>
          <w:szCs w:val="22"/>
          <w:lang w:val="es-MX"/>
        </w:rPr>
        <w:t xml:space="preserve"> </w:t>
      </w:r>
      <w:r w:rsidR="006F7516">
        <w:rPr>
          <w:rFonts w:eastAsia="Arial" w:cs="Arial"/>
          <w:szCs w:val="22"/>
          <w:lang w:val="es-MX"/>
        </w:rPr>
        <w:t xml:space="preserve">Franco Reboreda que </w:t>
      </w:r>
      <w:r w:rsidR="006F7516" w:rsidRPr="006F7516">
        <w:rPr>
          <w:rFonts w:eastAsia="Arial" w:cs="Arial"/>
          <w:szCs w:val="22"/>
          <w:lang w:val="es-MX"/>
        </w:rPr>
        <w:t xml:space="preserve">en la sesión del 27 de enero de </w:t>
      </w:r>
      <w:r w:rsidR="006F7516">
        <w:rPr>
          <w:rFonts w:eastAsia="Arial" w:cs="Arial"/>
          <w:szCs w:val="22"/>
          <w:lang w:val="es-MX"/>
        </w:rPr>
        <w:t>2022</w:t>
      </w:r>
      <w:r w:rsidR="006F7516" w:rsidRPr="006F7516">
        <w:rPr>
          <w:rFonts w:eastAsia="Arial" w:cs="Arial"/>
          <w:szCs w:val="22"/>
          <w:lang w:val="es-MX"/>
        </w:rPr>
        <w:t xml:space="preserve"> el Comité Coordinador</w:t>
      </w:r>
      <w:r w:rsidR="006F7516">
        <w:rPr>
          <w:rFonts w:eastAsia="Arial" w:cs="Arial"/>
          <w:szCs w:val="22"/>
          <w:lang w:val="es-MX"/>
        </w:rPr>
        <w:t xml:space="preserve"> del Sistema</w:t>
      </w:r>
      <w:r w:rsidR="006F7516" w:rsidRPr="006F7516">
        <w:rPr>
          <w:rFonts w:eastAsia="Arial" w:cs="Arial"/>
          <w:szCs w:val="22"/>
          <w:lang w:val="es-MX"/>
        </w:rPr>
        <w:t xml:space="preserve"> Nacional </w:t>
      </w:r>
      <w:r w:rsidR="0010595F">
        <w:rPr>
          <w:rFonts w:eastAsia="Arial" w:cs="Arial"/>
          <w:szCs w:val="22"/>
          <w:lang w:val="es-MX"/>
        </w:rPr>
        <w:t xml:space="preserve">Anticorrupción </w:t>
      </w:r>
      <w:r w:rsidR="006F7516" w:rsidRPr="006F7516">
        <w:rPr>
          <w:rFonts w:eastAsia="Arial" w:cs="Arial"/>
          <w:szCs w:val="22"/>
          <w:lang w:val="es-MX"/>
        </w:rPr>
        <w:t xml:space="preserve">determinó enviar </w:t>
      </w:r>
      <w:r w:rsidR="006F7516">
        <w:rPr>
          <w:rFonts w:eastAsia="Arial" w:cs="Arial"/>
          <w:szCs w:val="22"/>
          <w:lang w:val="es-MX"/>
        </w:rPr>
        <w:t>la</w:t>
      </w:r>
      <w:r w:rsidR="006F7516" w:rsidRPr="006F7516">
        <w:rPr>
          <w:rFonts w:eastAsia="Arial" w:cs="Arial"/>
          <w:szCs w:val="22"/>
          <w:lang w:val="es-MX"/>
        </w:rPr>
        <w:t xml:space="preserve"> recomendación a todas las </w:t>
      </w:r>
      <w:r w:rsidR="0010595F">
        <w:rPr>
          <w:rFonts w:eastAsia="Arial" w:cs="Arial"/>
          <w:szCs w:val="22"/>
          <w:lang w:val="es-MX"/>
        </w:rPr>
        <w:t>S</w:t>
      </w:r>
      <w:r w:rsidR="006F7516" w:rsidRPr="006F7516">
        <w:rPr>
          <w:rFonts w:eastAsia="Arial" w:cs="Arial"/>
          <w:szCs w:val="22"/>
          <w:lang w:val="es-MX"/>
        </w:rPr>
        <w:t xml:space="preserve">ecretarías </w:t>
      </w:r>
      <w:r w:rsidR="0010595F">
        <w:rPr>
          <w:rFonts w:eastAsia="Arial" w:cs="Arial"/>
          <w:szCs w:val="22"/>
          <w:lang w:val="es-MX"/>
        </w:rPr>
        <w:t xml:space="preserve">Ejecutivas </w:t>
      </w:r>
      <w:r w:rsidR="006F7516" w:rsidRPr="006F7516">
        <w:rPr>
          <w:rFonts w:eastAsia="Arial" w:cs="Arial"/>
          <w:szCs w:val="22"/>
          <w:lang w:val="es-MX"/>
        </w:rPr>
        <w:t>locales</w:t>
      </w:r>
      <w:r w:rsidR="0010595F">
        <w:rPr>
          <w:rFonts w:eastAsia="Arial" w:cs="Arial"/>
          <w:szCs w:val="22"/>
          <w:lang w:val="es-MX"/>
        </w:rPr>
        <w:t>.</w:t>
      </w:r>
      <w:r w:rsidR="00F34B21">
        <w:rPr>
          <w:rFonts w:eastAsia="Arial" w:cs="Arial"/>
          <w:szCs w:val="22"/>
          <w:lang w:val="es-MX"/>
        </w:rPr>
        <w:t xml:space="preserve"> </w:t>
      </w:r>
      <w:r w:rsidR="0010595F">
        <w:rPr>
          <w:rFonts w:eastAsia="Arial" w:cs="Arial"/>
          <w:szCs w:val="22"/>
          <w:lang w:val="es-MX"/>
        </w:rPr>
        <w:t>D</w:t>
      </w:r>
      <w:r w:rsidR="006F7516">
        <w:rPr>
          <w:rFonts w:eastAsia="Arial" w:cs="Arial"/>
          <w:szCs w:val="22"/>
          <w:lang w:val="es-MX"/>
        </w:rPr>
        <w:t>icha recomendación se recibió</w:t>
      </w:r>
      <w:r w:rsidR="006F7516" w:rsidRPr="006F7516">
        <w:rPr>
          <w:rFonts w:eastAsia="Arial" w:cs="Arial"/>
          <w:szCs w:val="22"/>
          <w:lang w:val="es-MX"/>
        </w:rPr>
        <w:t xml:space="preserve"> </w:t>
      </w:r>
      <w:r w:rsidR="0010595F">
        <w:rPr>
          <w:rFonts w:eastAsia="Arial" w:cs="Arial"/>
          <w:szCs w:val="22"/>
          <w:lang w:val="es-MX"/>
        </w:rPr>
        <w:t xml:space="preserve">en la SESAJ </w:t>
      </w:r>
      <w:r w:rsidR="006F7516">
        <w:rPr>
          <w:rFonts w:eastAsia="Arial" w:cs="Arial"/>
          <w:szCs w:val="22"/>
          <w:lang w:val="es-MX"/>
        </w:rPr>
        <w:t>el 15</w:t>
      </w:r>
      <w:r w:rsidR="006F7516" w:rsidRPr="006F7516">
        <w:rPr>
          <w:rFonts w:eastAsia="Arial" w:cs="Arial"/>
          <w:szCs w:val="22"/>
          <w:lang w:val="es-MX"/>
        </w:rPr>
        <w:t xml:space="preserve"> febrero</w:t>
      </w:r>
      <w:r w:rsidR="00F34B21">
        <w:rPr>
          <w:rFonts w:eastAsia="Arial" w:cs="Arial"/>
          <w:szCs w:val="22"/>
          <w:lang w:val="es-MX"/>
        </w:rPr>
        <w:t>.</w:t>
      </w:r>
      <w:r w:rsidR="006F7516" w:rsidRPr="006F7516">
        <w:rPr>
          <w:rFonts w:eastAsia="Arial" w:cs="Arial"/>
          <w:szCs w:val="22"/>
          <w:lang w:val="es-MX"/>
        </w:rPr>
        <w:t xml:space="preserve"> </w:t>
      </w:r>
    </w:p>
    <w:p w14:paraId="46E732A9" w14:textId="77777777" w:rsidR="0010595F" w:rsidRDefault="0010595F" w:rsidP="00F00A58">
      <w:pPr>
        <w:ind w:right="-93"/>
        <w:contextualSpacing/>
        <w:rPr>
          <w:rFonts w:eastAsia="Arial" w:cs="Arial"/>
          <w:szCs w:val="22"/>
          <w:lang w:val="es-MX"/>
        </w:rPr>
      </w:pPr>
    </w:p>
    <w:p w14:paraId="2644A146" w14:textId="0C13FA6D" w:rsidR="00F9213A" w:rsidRDefault="00F34B21" w:rsidP="00F00A58">
      <w:pPr>
        <w:ind w:right="-93"/>
        <w:contextualSpacing/>
        <w:rPr>
          <w:rFonts w:eastAsia="Arial" w:cs="Arial"/>
          <w:szCs w:val="22"/>
          <w:lang w:val="es-MX"/>
        </w:rPr>
      </w:pPr>
      <w:r>
        <w:rPr>
          <w:rFonts w:eastAsia="Arial" w:cs="Arial"/>
          <w:szCs w:val="22"/>
          <w:lang w:val="es-MX"/>
        </w:rPr>
        <w:t>E</w:t>
      </w:r>
      <w:r w:rsidR="006F7516" w:rsidRPr="006F7516">
        <w:rPr>
          <w:rFonts w:eastAsia="Arial" w:cs="Arial"/>
          <w:szCs w:val="22"/>
          <w:lang w:val="es-MX"/>
        </w:rPr>
        <w:t>n la documentación que se</w:t>
      </w:r>
      <w:r>
        <w:rPr>
          <w:rFonts w:eastAsia="Arial" w:cs="Arial"/>
          <w:szCs w:val="22"/>
          <w:lang w:val="es-MX"/>
        </w:rPr>
        <w:t xml:space="preserve"> remitió</w:t>
      </w:r>
      <w:r w:rsidR="006F7516" w:rsidRPr="006F7516">
        <w:rPr>
          <w:rFonts w:eastAsia="Arial" w:cs="Arial"/>
          <w:szCs w:val="22"/>
          <w:lang w:val="es-MX"/>
        </w:rPr>
        <w:t xml:space="preserve"> est</w:t>
      </w:r>
      <w:r>
        <w:rPr>
          <w:rFonts w:eastAsia="Arial" w:cs="Arial"/>
          <w:szCs w:val="22"/>
          <w:lang w:val="es-MX"/>
        </w:rPr>
        <w:t>á</w:t>
      </w:r>
      <w:r w:rsidR="006F7516" w:rsidRPr="006F7516">
        <w:rPr>
          <w:rFonts w:eastAsia="Arial" w:cs="Arial"/>
          <w:szCs w:val="22"/>
          <w:lang w:val="es-MX"/>
        </w:rPr>
        <w:t xml:space="preserve"> la fundamentación normativa</w:t>
      </w:r>
      <w:r>
        <w:rPr>
          <w:rFonts w:eastAsia="Arial" w:cs="Arial"/>
          <w:szCs w:val="22"/>
          <w:lang w:val="es-MX"/>
        </w:rPr>
        <w:t>, misma que fue la base</w:t>
      </w:r>
      <w:r w:rsidR="006F7516" w:rsidRPr="006F7516">
        <w:rPr>
          <w:rFonts w:eastAsia="Arial" w:cs="Arial"/>
          <w:szCs w:val="22"/>
          <w:lang w:val="es-MX"/>
        </w:rPr>
        <w:t xml:space="preserve"> para dar respuesta a </w:t>
      </w:r>
      <w:r>
        <w:rPr>
          <w:rFonts w:eastAsia="Arial" w:cs="Arial"/>
          <w:szCs w:val="22"/>
          <w:lang w:val="es-MX"/>
        </w:rPr>
        <w:t>la</w:t>
      </w:r>
      <w:r w:rsidR="006F7516" w:rsidRPr="006F7516">
        <w:rPr>
          <w:rFonts w:eastAsia="Arial" w:cs="Arial"/>
          <w:szCs w:val="22"/>
          <w:lang w:val="es-MX"/>
        </w:rPr>
        <w:t xml:space="preserve"> solicitud</w:t>
      </w:r>
      <w:r>
        <w:rPr>
          <w:rFonts w:eastAsia="Arial" w:cs="Arial"/>
          <w:szCs w:val="22"/>
          <w:lang w:val="es-MX"/>
        </w:rPr>
        <w:t>.</w:t>
      </w:r>
      <w:r w:rsidR="006F7516" w:rsidRPr="006F7516">
        <w:rPr>
          <w:rFonts w:eastAsia="Arial" w:cs="Arial"/>
          <w:szCs w:val="22"/>
          <w:lang w:val="es-MX"/>
        </w:rPr>
        <w:t xml:space="preserve"> </w:t>
      </w:r>
      <w:r>
        <w:rPr>
          <w:rFonts w:eastAsia="Arial" w:cs="Arial"/>
          <w:szCs w:val="22"/>
          <w:lang w:val="es-MX"/>
        </w:rPr>
        <w:t>Considera importante centrarse</w:t>
      </w:r>
      <w:r w:rsidR="006F7516" w:rsidRPr="006F7516">
        <w:rPr>
          <w:rFonts w:eastAsia="Arial" w:cs="Arial"/>
          <w:szCs w:val="22"/>
          <w:lang w:val="es-MX"/>
        </w:rPr>
        <w:t xml:space="preserve"> específicamente en las acciones que tienen que ver con la parte de </w:t>
      </w:r>
      <w:r w:rsidR="00AF178A">
        <w:rPr>
          <w:rFonts w:eastAsia="Arial" w:cs="Arial"/>
          <w:szCs w:val="22"/>
          <w:lang w:val="es-MX"/>
        </w:rPr>
        <w:t xml:space="preserve">la </w:t>
      </w:r>
      <w:r w:rsidR="006F7516" w:rsidRPr="006F7516">
        <w:rPr>
          <w:rFonts w:eastAsia="Arial" w:cs="Arial"/>
          <w:szCs w:val="22"/>
          <w:lang w:val="es-MX"/>
        </w:rPr>
        <w:t>tecnología</w:t>
      </w:r>
      <w:r>
        <w:rPr>
          <w:rFonts w:eastAsia="Arial" w:cs="Arial"/>
          <w:szCs w:val="22"/>
          <w:lang w:val="es-MX"/>
        </w:rPr>
        <w:t>,</w:t>
      </w:r>
      <w:r w:rsidR="006F7516" w:rsidRPr="006F7516">
        <w:rPr>
          <w:rFonts w:eastAsia="Arial" w:cs="Arial"/>
          <w:szCs w:val="22"/>
          <w:lang w:val="es-MX"/>
        </w:rPr>
        <w:t xml:space="preserve"> en cómo </w:t>
      </w:r>
      <w:r>
        <w:rPr>
          <w:rFonts w:eastAsia="Arial" w:cs="Arial"/>
          <w:szCs w:val="22"/>
          <w:lang w:val="es-MX"/>
        </w:rPr>
        <w:t xml:space="preserve">se va </w:t>
      </w:r>
      <w:r w:rsidR="006F7516" w:rsidRPr="006F7516">
        <w:rPr>
          <w:rFonts w:eastAsia="Arial" w:cs="Arial"/>
          <w:szCs w:val="22"/>
          <w:lang w:val="es-MX"/>
        </w:rPr>
        <w:t xml:space="preserve">a atender </w:t>
      </w:r>
      <w:r>
        <w:rPr>
          <w:rFonts w:eastAsia="Arial" w:cs="Arial"/>
          <w:szCs w:val="22"/>
          <w:lang w:val="es-MX"/>
        </w:rPr>
        <w:t>la</w:t>
      </w:r>
      <w:r w:rsidR="006F7516" w:rsidRPr="006F7516">
        <w:rPr>
          <w:rFonts w:eastAsia="Arial" w:cs="Arial"/>
          <w:szCs w:val="22"/>
          <w:lang w:val="es-MX"/>
        </w:rPr>
        <w:t xml:space="preserve"> recomendación.</w:t>
      </w:r>
    </w:p>
    <w:p w14:paraId="5FAF0E8E" w14:textId="77777777" w:rsidR="00F34B21" w:rsidRDefault="00F34B21" w:rsidP="00F00A58">
      <w:pPr>
        <w:ind w:right="-93"/>
        <w:contextualSpacing/>
        <w:rPr>
          <w:rFonts w:eastAsia="Arial" w:cs="Arial"/>
          <w:szCs w:val="22"/>
          <w:lang w:val="es-MX"/>
        </w:rPr>
      </w:pPr>
    </w:p>
    <w:p w14:paraId="3506BECA" w14:textId="7BD36D28" w:rsidR="00AF178A" w:rsidRDefault="000E3E33" w:rsidP="00F00A58">
      <w:pPr>
        <w:ind w:right="-93"/>
        <w:contextualSpacing/>
        <w:rPr>
          <w:rFonts w:eastAsia="Arial" w:cs="Arial"/>
          <w:szCs w:val="22"/>
          <w:lang w:val="es-MX"/>
        </w:rPr>
      </w:pPr>
      <w:r>
        <w:rPr>
          <w:rFonts w:eastAsia="Arial" w:cs="Arial"/>
          <w:szCs w:val="22"/>
          <w:lang w:val="es-MX"/>
        </w:rPr>
        <w:t xml:space="preserve">En primer término </w:t>
      </w:r>
      <w:r w:rsidR="00AF178A">
        <w:rPr>
          <w:rFonts w:eastAsia="Arial" w:cs="Arial"/>
          <w:szCs w:val="22"/>
          <w:lang w:val="es-MX"/>
        </w:rPr>
        <w:t xml:space="preserve">advierte </w:t>
      </w:r>
      <w:r>
        <w:rPr>
          <w:rFonts w:eastAsia="Arial" w:cs="Arial"/>
          <w:szCs w:val="22"/>
          <w:lang w:val="es-MX"/>
        </w:rPr>
        <w:t xml:space="preserve">que, </w:t>
      </w:r>
      <w:r w:rsidRPr="000E3E33">
        <w:rPr>
          <w:rFonts w:eastAsia="Arial" w:cs="Arial"/>
          <w:szCs w:val="22"/>
          <w:lang w:val="es-MX"/>
        </w:rPr>
        <w:t xml:space="preserve">dado que en Jalisco no </w:t>
      </w:r>
      <w:r>
        <w:rPr>
          <w:rFonts w:eastAsia="Arial" w:cs="Arial"/>
          <w:szCs w:val="22"/>
          <w:lang w:val="es-MX"/>
        </w:rPr>
        <w:t>se cuenta</w:t>
      </w:r>
      <w:r w:rsidRPr="000E3E33">
        <w:rPr>
          <w:rFonts w:eastAsia="Arial" w:cs="Arial"/>
          <w:szCs w:val="22"/>
          <w:lang w:val="es-MX"/>
        </w:rPr>
        <w:t xml:space="preserve"> con una </w:t>
      </w:r>
      <w:r w:rsidR="009B4205">
        <w:rPr>
          <w:rFonts w:eastAsia="Arial" w:cs="Arial"/>
          <w:szCs w:val="22"/>
          <w:lang w:val="es-MX"/>
        </w:rPr>
        <w:t>P</w:t>
      </w:r>
      <w:r w:rsidRPr="000E3E33">
        <w:rPr>
          <w:rFonts w:eastAsia="Arial" w:cs="Arial"/>
          <w:szCs w:val="22"/>
          <w:lang w:val="es-MX"/>
        </w:rPr>
        <w:t xml:space="preserve">lataforma </w:t>
      </w:r>
      <w:r w:rsidR="009B4205">
        <w:rPr>
          <w:rFonts w:eastAsia="Arial" w:cs="Arial"/>
          <w:szCs w:val="22"/>
          <w:lang w:val="es-MX"/>
        </w:rPr>
        <w:t>D</w:t>
      </w:r>
      <w:r w:rsidRPr="000E3E33">
        <w:rPr>
          <w:rFonts w:eastAsia="Arial" w:cs="Arial"/>
          <w:szCs w:val="22"/>
          <w:lang w:val="es-MX"/>
        </w:rPr>
        <w:t xml:space="preserve">igital </w:t>
      </w:r>
      <w:r w:rsidR="009B4205">
        <w:rPr>
          <w:rFonts w:eastAsia="Arial" w:cs="Arial"/>
          <w:szCs w:val="22"/>
          <w:lang w:val="es-MX"/>
        </w:rPr>
        <w:t>E</w:t>
      </w:r>
      <w:r w:rsidRPr="000E3E33">
        <w:rPr>
          <w:rFonts w:eastAsia="Arial" w:cs="Arial"/>
          <w:szCs w:val="22"/>
          <w:lang w:val="es-MX"/>
        </w:rPr>
        <w:t xml:space="preserve">statal, </w:t>
      </w:r>
      <w:r>
        <w:rPr>
          <w:rFonts w:eastAsia="Arial" w:cs="Arial"/>
          <w:szCs w:val="22"/>
          <w:lang w:val="es-MX"/>
        </w:rPr>
        <w:t xml:space="preserve">se </w:t>
      </w:r>
      <w:r w:rsidRPr="000E3E33">
        <w:rPr>
          <w:rFonts w:eastAsia="Arial" w:cs="Arial"/>
          <w:szCs w:val="22"/>
          <w:lang w:val="es-MX"/>
        </w:rPr>
        <w:t>t</w:t>
      </w:r>
      <w:r>
        <w:rPr>
          <w:rFonts w:eastAsia="Arial" w:cs="Arial"/>
          <w:szCs w:val="22"/>
          <w:lang w:val="es-MX"/>
        </w:rPr>
        <w:t>ienen</w:t>
      </w:r>
      <w:r w:rsidRPr="000E3E33">
        <w:rPr>
          <w:rFonts w:eastAsia="Arial" w:cs="Arial"/>
          <w:szCs w:val="22"/>
          <w:lang w:val="es-MX"/>
        </w:rPr>
        <w:t xml:space="preserve"> que realizar las acciones necesarias para interconectar</w:t>
      </w:r>
      <w:r>
        <w:rPr>
          <w:rFonts w:eastAsia="Arial" w:cs="Arial"/>
          <w:szCs w:val="22"/>
          <w:lang w:val="es-MX"/>
        </w:rPr>
        <w:t>se</w:t>
      </w:r>
      <w:r w:rsidRPr="000E3E33">
        <w:rPr>
          <w:rFonts w:eastAsia="Arial" w:cs="Arial"/>
          <w:szCs w:val="22"/>
          <w:lang w:val="es-MX"/>
        </w:rPr>
        <w:t xml:space="preserve"> con la Plataforma Digital Nacional para cada uno de los </w:t>
      </w:r>
      <w:r w:rsidR="00AF178A">
        <w:rPr>
          <w:rFonts w:eastAsia="Arial" w:cs="Arial"/>
          <w:szCs w:val="22"/>
          <w:lang w:val="es-MX"/>
        </w:rPr>
        <w:t>seis</w:t>
      </w:r>
      <w:r w:rsidRPr="000E3E33">
        <w:rPr>
          <w:rFonts w:eastAsia="Arial" w:cs="Arial"/>
          <w:szCs w:val="22"/>
          <w:lang w:val="es-MX"/>
        </w:rPr>
        <w:t xml:space="preserve"> sistemas en lo individual. </w:t>
      </w:r>
    </w:p>
    <w:p w14:paraId="717777B8" w14:textId="77777777" w:rsidR="00AF178A" w:rsidRDefault="00AF178A" w:rsidP="00F00A58">
      <w:pPr>
        <w:ind w:right="-93"/>
        <w:contextualSpacing/>
        <w:rPr>
          <w:rFonts w:eastAsia="Arial" w:cs="Arial"/>
          <w:szCs w:val="22"/>
          <w:lang w:val="es-MX"/>
        </w:rPr>
      </w:pPr>
    </w:p>
    <w:p w14:paraId="4812AD69" w14:textId="59F534D6" w:rsidR="00AF178A" w:rsidRDefault="000E3E33" w:rsidP="00F00A58">
      <w:pPr>
        <w:ind w:right="-93"/>
        <w:contextualSpacing/>
        <w:rPr>
          <w:rFonts w:eastAsia="Arial" w:cs="Arial"/>
          <w:szCs w:val="22"/>
          <w:lang w:val="es-MX"/>
        </w:rPr>
      </w:pPr>
      <w:r w:rsidRPr="000E3E33">
        <w:rPr>
          <w:rFonts w:eastAsia="Arial" w:cs="Arial"/>
          <w:szCs w:val="22"/>
          <w:lang w:val="es-MX"/>
        </w:rPr>
        <w:t xml:space="preserve">En el caso del </w:t>
      </w:r>
      <w:r w:rsidR="00AF178A">
        <w:rPr>
          <w:rFonts w:eastAsia="Arial" w:cs="Arial"/>
          <w:szCs w:val="22"/>
          <w:lang w:val="es-MX"/>
        </w:rPr>
        <w:t>S</w:t>
      </w:r>
      <w:r w:rsidRPr="000E3E33">
        <w:rPr>
          <w:rFonts w:eastAsia="Arial" w:cs="Arial"/>
          <w:szCs w:val="22"/>
          <w:lang w:val="es-MX"/>
        </w:rPr>
        <w:t xml:space="preserve">istema 1 de </w:t>
      </w:r>
      <w:r w:rsidR="00AF178A">
        <w:rPr>
          <w:rFonts w:eastAsia="Arial" w:cs="Arial"/>
          <w:szCs w:val="22"/>
          <w:lang w:val="es-MX"/>
        </w:rPr>
        <w:t>D</w:t>
      </w:r>
      <w:r w:rsidRPr="000E3E33">
        <w:rPr>
          <w:rFonts w:eastAsia="Arial" w:cs="Arial"/>
          <w:szCs w:val="22"/>
          <w:lang w:val="es-MX"/>
        </w:rPr>
        <w:t xml:space="preserve">eclaraciones, </w:t>
      </w:r>
      <w:r>
        <w:rPr>
          <w:rFonts w:eastAsia="Arial" w:cs="Arial"/>
          <w:szCs w:val="22"/>
          <w:lang w:val="es-MX"/>
        </w:rPr>
        <w:t>Jalisco fue</w:t>
      </w:r>
      <w:r w:rsidRPr="000E3E33">
        <w:rPr>
          <w:rFonts w:eastAsia="Arial" w:cs="Arial"/>
          <w:szCs w:val="22"/>
          <w:lang w:val="es-MX"/>
        </w:rPr>
        <w:t xml:space="preserve"> uno de los primero</w:t>
      </w:r>
      <w:r w:rsidR="00AF178A">
        <w:rPr>
          <w:rFonts w:eastAsia="Arial" w:cs="Arial"/>
          <w:szCs w:val="22"/>
          <w:lang w:val="es-MX"/>
        </w:rPr>
        <w:t>s</w:t>
      </w:r>
      <w:r w:rsidRPr="000E3E33">
        <w:rPr>
          <w:rFonts w:eastAsia="Arial" w:cs="Arial"/>
          <w:szCs w:val="22"/>
          <w:lang w:val="es-MX"/>
        </w:rPr>
        <w:t xml:space="preserve"> </w:t>
      </w:r>
      <w:r w:rsidR="00AF178A">
        <w:rPr>
          <w:rFonts w:eastAsia="Arial" w:cs="Arial"/>
          <w:szCs w:val="22"/>
          <w:lang w:val="es-MX"/>
        </w:rPr>
        <w:t>E</w:t>
      </w:r>
      <w:r w:rsidRPr="000E3E33">
        <w:rPr>
          <w:rFonts w:eastAsia="Arial" w:cs="Arial"/>
          <w:szCs w:val="22"/>
          <w:lang w:val="es-MX"/>
        </w:rPr>
        <w:t>stados e</w:t>
      </w:r>
      <w:r>
        <w:rPr>
          <w:rFonts w:eastAsia="Arial" w:cs="Arial"/>
          <w:szCs w:val="22"/>
          <w:lang w:val="es-MX"/>
        </w:rPr>
        <w:t>n</w:t>
      </w:r>
      <w:r w:rsidRPr="000E3E33">
        <w:rPr>
          <w:rFonts w:eastAsia="Arial" w:cs="Arial"/>
          <w:szCs w:val="22"/>
          <w:lang w:val="es-MX"/>
        </w:rPr>
        <w:t xml:space="preserve"> interconectar</w:t>
      </w:r>
      <w:r>
        <w:rPr>
          <w:rFonts w:eastAsia="Arial" w:cs="Arial"/>
          <w:szCs w:val="22"/>
          <w:lang w:val="es-MX"/>
        </w:rPr>
        <w:t>se</w:t>
      </w:r>
      <w:r w:rsidRPr="000E3E33">
        <w:rPr>
          <w:rFonts w:eastAsia="Arial" w:cs="Arial"/>
          <w:szCs w:val="22"/>
          <w:lang w:val="es-MX"/>
        </w:rPr>
        <w:t xml:space="preserve"> con la Plataforma Digital Nacional</w:t>
      </w:r>
      <w:r w:rsidR="00AF178A">
        <w:rPr>
          <w:rFonts w:eastAsia="Arial" w:cs="Arial"/>
          <w:szCs w:val="22"/>
          <w:lang w:val="es-MX"/>
        </w:rPr>
        <w:t>;</w:t>
      </w:r>
      <w:r w:rsidRPr="000E3E33">
        <w:rPr>
          <w:rFonts w:eastAsia="Arial" w:cs="Arial"/>
          <w:szCs w:val="22"/>
          <w:lang w:val="es-MX"/>
        </w:rPr>
        <w:t xml:space="preserve"> es decir, se desarroll</w:t>
      </w:r>
      <w:r>
        <w:rPr>
          <w:rFonts w:eastAsia="Arial" w:cs="Arial"/>
          <w:szCs w:val="22"/>
          <w:lang w:val="es-MX"/>
        </w:rPr>
        <w:t>ó</w:t>
      </w:r>
      <w:r w:rsidRPr="000E3E33">
        <w:rPr>
          <w:rFonts w:eastAsia="Arial" w:cs="Arial"/>
          <w:szCs w:val="22"/>
          <w:lang w:val="es-MX"/>
        </w:rPr>
        <w:t xml:space="preserve"> un sistema que permit</w:t>
      </w:r>
      <w:r>
        <w:rPr>
          <w:rFonts w:eastAsia="Arial" w:cs="Arial"/>
          <w:szCs w:val="22"/>
          <w:lang w:val="es-MX"/>
        </w:rPr>
        <w:t>ió</w:t>
      </w:r>
      <w:r w:rsidRPr="000E3E33">
        <w:rPr>
          <w:rFonts w:eastAsia="Arial" w:cs="Arial"/>
          <w:szCs w:val="22"/>
          <w:lang w:val="es-MX"/>
        </w:rPr>
        <w:t xml:space="preserve"> el intercambio de datos con la P</w:t>
      </w:r>
      <w:r w:rsidR="00AF178A">
        <w:rPr>
          <w:rFonts w:eastAsia="Arial" w:cs="Arial"/>
          <w:szCs w:val="22"/>
          <w:lang w:val="es-MX"/>
        </w:rPr>
        <w:t>DN.</w:t>
      </w:r>
    </w:p>
    <w:p w14:paraId="3DACCA29" w14:textId="77777777" w:rsidR="00AF178A" w:rsidRDefault="00AF178A" w:rsidP="00F00A58">
      <w:pPr>
        <w:ind w:right="-93"/>
        <w:contextualSpacing/>
        <w:rPr>
          <w:rFonts w:eastAsia="Arial" w:cs="Arial"/>
          <w:szCs w:val="22"/>
          <w:lang w:val="es-MX"/>
        </w:rPr>
      </w:pPr>
    </w:p>
    <w:p w14:paraId="0C091308" w14:textId="066DB049" w:rsidR="000B51BB" w:rsidRDefault="00AF178A" w:rsidP="00F00A58">
      <w:pPr>
        <w:ind w:right="-93"/>
        <w:contextualSpacing/>
        <w:rPr>
          <w:rFonts w:eastAsia="Arial" w:cs="Arial"/>
          <w:szCs w:val="22"/>
          <w:lang w:val="es-MX"/>
        </w:rPr>
      </w:pPr>
      <w:r>
        <w:rPr>
          <w:rFonts w:eastAsia="Arial" w:cs="Arial"/>
          <w:szCs w:val="22"/>
          <w:lang w:val="es-MX"/>
        </w:rPr>
        <w:t>C</w:t>
      </w:r>
      <w:r w:rsidR="000E3E33" w:rsidRPr="000E3E33">
        <w:rPr>
          <w:rFonts w:eastAsia="Arial" w:cs="Arial"/>
          <w:szCs w:val="22"/>
          <w:lang w:val="es-MX"/>
        </w:rPr>
        <w:t xml:space="preserve">uando </w:t>
      </w:r>
      <w:r w:rsidR="00822884">
        <w:rPr>
          <w:rFonts w:eastAsia="Arial" w:cs="Arial"/>
          <w:szCs w:val="22"/>
          <w:lang w:val="es-MX"/>
        </w:rPr>
        <w:t xml:space="preserve">se </w:t>
      </w:r>
      <w:r w:rsidR="000E3E33" w:rsidRPr="000E3E33">
        <w:rPr>
          <w:rFonts w:eastAsia="Arial" w:cs="Arial"/>
          <w:szCs w:val="22"/>
          <w:lang w:val="es-MX"/>
        </w:rPr>
        <w:t>conecte</w:t>
      </w:r>
      <w:r>
        <w:rPr>
          <w:rFonts w:eastAsia="Arial" w:cs="Arial"/>
          <w:szCs w:val="22"/>
          <w:lang w:val="es-MX"/>
        </w:rPr>
        <w:t>n</w:t>
      </w:r>
      <w:r w:rsidR="000E3E33" w:rsidRPr="000E3E33">
        <w:rPr>
          <w:rFonts w:eastAsia="Arial" w:cs="Arial"/>
          <w:szCs w:val="22"/>
          <w:lang w:val="es-MX"/>
        </w:rPr>
        <w:t xml:space="preserve"> de manera masiva los entes públicos </w:t>
      </w:r>
      <w:r>
        <w:rPr>
          <w:rFonts w:eastAsia="Arial" w:cs="Arial"/>
          <w:szCs w:val="22"/>
          <w:lang w:val="es-MX"/>
        </w:rPr>
        <w:t>de la entidad</w:t>
      </w:r>
      <w:r w:rsidR="000E3E33" w:rsidRPr="000E3E33">
        <w:rPr>
          <w:rFonts w:eastAsia="Arial" w:cs="Arial"/>
          <w:szCs w:val="22"/>
          <w:lang w:val="es-MX"/>
        </w:rPr>
        <w:t xml:space="preserve">, dado el modelo de interconexión que tiene la Plataforma Digital Nacional, </w:t>
      </w:r>
      <w:r w:rsidR="004103E0">
        <w:rPr>
          <w:rFonts w:eastAsia="Arial" w:cs="Arial"/>
          <w:szCs w:val="22"/>
          <w:lang w:val="es-MX"/>
        </w:rPr>
        <w:t xml:space="preserve">se </w:t>
      </w:r>
      <w:r w:rsidR="000E3E33" w:rsidRPr="000E3E33">
        <w:rPr>
          <w:rFonts w:eastAsia="Arial" w:cs="Arial"/>
          <w:szCs w:val="22"/>
          <w:lang w:val="es-MX"/>
        </w:rPr>
        <w:t xml:space="preserve">requiere un punto único de contacto a nivel del Estado de Jalisco, </w:t>
      </w:r>
      <w:r w:rsidR="004103E0">
        <w:rPr>
          <w:rFonts w:eastAsia="Arial" w:cs="Arial"/>
          <w:szCs w:val="22"/>
          <w:lang w:val="es-MX"/>
        </w:rPr>
        <w:t>por lo que propone</w:t>
      </w:r>
      <w:r w:rsidR="000E3E33" w:rsidRPr="000E3E33">
        <w:rPr>
          <w:rFonts w:eastAsia="Arial" w:cs="Arial"/>
          <w:szCs w:val="22"/>
          <w:lang w:val="es-MX"/>
        </w:rPr>
        <w:t xml:space="preserve"> desarrollar una herramienta tecnológica que permita </w:t>
      </w:r>
      <w:r w:rsidR="00D46B00">
        <w:rPr>
          <w:rFonts w:eastAsia="Arial" w:cs="Arial"/>
          <w:szCs w:val="22"/>
          <w:lang w:val="es-MX"/>
        </w:rPr>
        <w:t>es</w:t>
      </w:r>
      <w:r w:rsidR="009B4205">
        <w:rPr>
          <w:rFonts w:eastAsia="Arial" w:cs="Arial"/>
          <w:szCs w:val="22"/>
          <w:lang w:val="es-MX"/>
        </w:rPr>
        <w:t>t</w:t>
      </w:r>
      <w:r w:rsidR="00D46B00">
        <w:rPr>
          <w:rFonts w:eastAsia="Arial" w:cs="Arial"/>
          <w:szCs w:val="22"/>
          <w:lang w:val="es-MX"/>
        </w:rPr>
        <w:t>e</w:t>
      </w:r>
      <w:r w:rsidR="000E3E33" w:rsidRPr="000E3E33">
        <w:rPr>
          <w:rFonts w:eastAsia="Arial" w:cs="Arial"/>
          <w:szCs w:val="22"/>
          <w:lang w:val="es-MX"/>
        </w:rPr>
        <w:t xml:space="preserve"> tipo de conexión</w:t>
      </w:r>
      <w:r>
        <w:rPr>
          <w:rFonts w:eastAsia="Arial" w:cs="Arial"/>
          <w:szCs w:val="22"/>
          <w:lang w:val="es-MX"/>
        </w:rPr>
        <w:t xml:space="preserve">. </w:t>
      </w:r>
    </w:p>
    <w:p w14:paraId="23129F4F" w14:textId="77777777" w:rsidR="000B51BB" w:rsidRDefault="000B51BB" w:rsidP="00F00A58">
      <w:pPr>
        <w:ind w:right="-93"/>
        <w:contextualSpacing/>
        <w:rPr>
          <w:rFonts w:eastAsia="Arial" w:cs="Arial"/>
          <w:szCs w:val="22"/>
          <w:lang w:val="es-MX"/>
        </w:rPr>
      </w:pPr>
    </w:p>
    <w:p w14:paraId="5C4A278E" w14:textId="455FCD56" w:rsidR="00F34B21" w:rsidRDefault="00AF178A" w:rsidP="00F00A58">
      <w:pPr>
        <w:ind w:right="-93"/>
        <w:contextualSpacing/>
        <w:rPr>
          <w:rFonts w:eastAsia="Arial" w:cs="Arial"/>
          <w:szCs w:val="22"/>
          <w:lang w:val="es-MX"/>
        </w:rPr>
      </w:pPr>
      <w:r>
        <w:rPr>
          <w:rFonts w:eastAsia="Arial" w:cs="Arial"/>
          <w:szCs w:val="22"/>
          <w:lang w:val="es-MX"/>
        </w:rPr>
        <w:t>Ello significa</w:t>
      </w:r>
      <w:r w:rsidR="000E3E33" w:rsidRPr="000E3E33">
        <w:rPr>
          <w:rFonts w:eastAsia="Arial" w:cs="Arial"/>
          <w:szCs w:val="22"/>
          <w:lang w:val="es-MX"/>
        </w:rPr>
        <w:t xml:space="preserve"> conectar </w:t>
      </w:r>
      <w:r w:rsidR="00D46B00">
        <w:rPr>
          <w:rFonts w:eastAsia="Arial" w:cs="Arial"/>
          <w:szCs w:val="22"/>
          <w:lang w:val="es-MX"/>
        </w:rPr>
        <w:t xml:space="preserve">a </w:t>
      </w:r>
      <w:r w:rsidR="000E3E33" w:rsidRPr="000E3E33">
        <w:rPr>
          <w:rFonts w:eastAsia="Arial" w:cs="Arial"/>
          <w:szCs w:val="22"/>
          <w:lang w:val="es-MX"/>
        </w:rPr>
        <w:t xml:space="preserve">todos lo que tengan un sistema de declaraciones a </w:t>
      </w:r>
      <w:r w:rsidR="00D46B00">
        <w:rPr>
          <w:rFonts w:eastAsia="Arial" w:cs="Arial"/>
          <w:szCs w:val="22"/>
          <w:lang w:val="es-MX"/>
        </w:rPr>
        <w:t>la</w:t>
      </w:r>
      <w:r w:rsidR="000E3E33" w:rsidRPr="000E3E33">
        <w:rPr>
          <w:rFonts w:eastAsia="Arial" w:cs="Arial"/>
          <w:szCs w:val="22"/>
          <w:lang w:val="es-MX"/>
        </w:rPr>
        <w:t xml:space="preserve"> herramienta tecnológica que</w:t>
      </w:r>
      <w:r w:rsidR="000B51BB">
        <w:rPr>
          <w:rFonts w:eastAsia="Arial" w:cs="Arial"/>
          <w:szCs w:val="22"/>
          <w:lang w:val="es-MX"/>
        </w:rPr>
        <w:t>,</w:t>
      </w:r>
      <w:r w:rsidR="000E3E33" w:rsidRPr="000E3E33">
        <w:rPr>
          <w:rFonts w:eastAsia="Arial" w:cs="Arial"/>
          <w:szCs w:val="22"/>
          <w:lang w:val="es-MX"/>
        </w:rPr>
        <w:t xml:space="preserve"> a su vez</w:t>
      </w:r>
      <w:r w:rsidR="000B51BB">
        <w:rPr>
          <w:rFonts w:eastAsia="Arial" w:cs="Arial"/>
          <w:szCs w:val="22"/>
          <w:lang w:val="es-MX"/>
        </w:rPr>
        <w:t>,</w:t>
      </w:r>
      <w:r w:rsidR="000E3E33" w:rsidRPr="000E3E33">
        <w:rPr>
          <w:rFonts w:eastAsia="Arial" w:cs="Arial"/>
          <w:szCs w:val="22"/>
          <w:lang w:val="es-MX"/>
        </w:rPr>
        <w:t xml:space="preserve"> presentará ese punto único de contacto con la Plataforma Digital Nacional.</w:t>
      </w:r>
    </w:p>
    <w:p w14:paraId="295E3FC9" w14:textId="77777777" w:rsidR="00D46B00" w:rsidRDefault="00D46B00" w:rsidP="00F00A58">
      <w:pPr>
        <w:ind w:right="-93"/>
        <w:contextualSpacing/>
        <w:rPr>
          <w:rFonts w:eastAsia="Arial" w:cs="Arial"/>
          <w:szCs w:val="22"/>
          <w:lang w:val="es-MX"/>
        </w:rPr>
      </w:pPr>
    </w:p>
    <w:p w14:paraId="0D51EB71" w14:textId="5B2560C9" w:rsidR="00477138" w:rsidRDefault="000E5181" w:rsidP="00F00A58">
      <w:pPr>
        <w:ind w:right="-93"/>
        <w:contextualSpacing/>
        <w:rPr>
          <w:rFonts w:eastAsia="Arial" w:cs="Arial"/>
          <w:szCs w:val="22"/>
          <w:lang w:val="es-MX"/>
        </w:rPr>
      </w:pPr>
      <w:r>
        <w:rPr>
          <w:rFonts w:eastAsia="Arial" w:cs="Arial"/>
          <w:szCs w:val="22"/>
          <w:lang w:val="es-MX"/>
        </w:rPr>
        <w:t xml:space="preserve">Franco Reboreda </w:t>
      </w:r>
      <w:r w:rsidR="005A6A56">
        <w:rPr>
          <w:rFonts w:eastAsia="Arial" w:cs="Arial"/>
          <w:szCs w:val="22"/>
          <w:lang w:val="es-MX"/>
        </w:rPr>
        <w:t>menciona que e</w:t>
      </w:r>
      <w:r w:rsidR="005A6A56" w:rsidRPr="005A6A56">
        <w:rPr>
          <w:rFonts w:eastAsia="Arial" w:cs="Arial"/>
          <w:szCs w:val="22"/>
          <w:lang w:val="es-MX"/>
        </w:rPr>
        <w:t xml:space="preserve">n cuanto a los sistemas 2 y 3, </w:t>
      </w:r>
      <w:r w:rsidR="005A6A56">
        <w:rPr>
          <w:rFonts w:eastAsia="Arial" w:cs="Arial"/>
          <w:szCs w:val="22"/>
          <w:lang w:val="es-MX"/>
        </w:rPr>
        <w:t>se</w:t>
      </w:r>
      <w:r w:rsidR="005A6A56" w:rsidRPr="005A6A56">
        <w:rPr>
          <w:rFonts w:eastAsia="Arial" w:cs="Arial"/>
          <w:szCs w:val="22"/>
          <w:lang w:val="es-MX"/>
        </w:rPr>
        <w:t xml:space="preserve"> diseñ</w:t>
      </w:r>
      <w:r w:rsidR="005A6A56">
        <w:rPr>
          <w:rFonts w:eastAsia="Arial" w:cs="Arial"/>
          <w:szCs w:val="22"/>
          <w:lang w:val="es-MX"/>
        </w:rPr>
        <w:t>ó</w:t>
      </w:r>
      <w:r w:rsidR="005A6A56" w:rsidRPr="005A6A56">
        <w:rPr>
          <w:rFonts w:eastAsia="Arial" w:cs="Arial"/>
          <w:szCs w:val="22"/>
          <w:lang w:val="es-MX"/>
        </w:rPr>
        <w:t xml:space="preserve"> un proceso para que los entes públicos del </w:t>
      </w:r>
      <w:r w:rsidR="005A6A56">
        <w:rPr>
          <w:rFonts w:eastAsia="Arial" w:cs="Arial"/>
          <w:szCs w:val="22"/>
          <w:lang w:val="es-MX"/>
        </w:rPr>
        <w:t>E</w:t>
      </w:r>
      <w:r w:rsidR="005A6A56" w:rsidRPr="005A6A56">
        <w:rPr>
          <w:rFonts w:eastAsia="Arial" w:cs="Arial"/>
          <w:szCs w:val="22"/>
          <w:lang w:val="es-MX"/>
        </w:rPr>
        <w:t xml:space="preserve">stado de Jalisco </w:t>
      </w:r>
      <w:r w:rsidR="00477138">
        <w:rPr>
          <w:rFonts w:eastAsia="Arial" w:cs="Arial"/>
          <w:szCs w:val="22"/>
          <w:lang w:val="es-MX"/>
        </w:rPr>
        <w:t>registren en</w:t>
      </w:r>
      <w:r w:rsidR="00477138" w:rsidRPr="005A6A56">
        <w:rPr>
          <w:rFonts w:eastAsia="Arial" w:cs="Arial"/>
          <w:szCs w:val="22"/>
          <w:lang w:val="es-MX"/>
        </w:rPr>
        <w:t xml:space="preserve"> la Plataforma Digital Nacional </w:t>
      </w:r>
      <w:r w:rsidR="005A6A56" w:rsidRPr="005A6A56">
        <w:rPr>
          <w:rFonts w:eastAsia="Arial" w:cs="Arial"/>
          <w:szCs w:val="22"/>
          <w:lang w:val="es-MX"/>
        </w:rPr>
        <w:t xml:space="preserve"> su </w:t>
      </w:r>
      <w:r w:rsidR="005A6A56" w:rsidRPr="005A6A56">
        <w:rPr>
          <w:rFonts w:eastAsia="Arial" w:cs="Arial"/>
          <w:szCs w:val="22"/>
          <w:lang w:val="es-MX"/>
        </w:rPr>
        <w:lastRenderedPageBreak/>
        <w:t xml:space="preserve">información </w:t>
      </w:r>
      <w:r w:rsidR="00477138">
        <w:rPr>
          <w:rFonts w:eastAsia="Arial" w:cs="Arial"/>
          <w:szCs w:val="22"/>
          <w:lang w:val="es-MX"/>
        </w:rPr>
        <w:t xml:space="preserve">relativa a las personas </w:t>
      </w:r>
      <w:r w:rsidR="005A6A56" w:rsidRPr="005A6A56">
        <w:rPr>
          <w:rFonts w:eastAsia="Arial" w:cs="Arial"/>
          <w:szCs w:val="22"/>
          <w:lang w:val="es-MX"/>
        </w:rPr>
        <w:t>servidor</w:t>
      </w:r>
      <w:r w:rsidR="00477138">
        <w:rPr>
          <w:rFonts w:eastAsia="Arial" w:cs="Arial"/>
          <w:szCs w:val="22"/>
          <w:lang w:val="es-MX"/>
        </w:rPr>
        <w:t>a</w:t>
      </w:r>
      <w:r w:rsidR="005A6A56" w:rsidRPr="005A6A56">
        <w:rPr>
          <w:rFonts w:eastAsia="Arial" w:cs="Arial"/>
          <w:szCs w:val="22"/>
          <w:lang w:val="es-MX"/>
        </w:rPr>
        <w:t>s públic</w:t>
      </w:r>
      <w:r w:rsidR="00477138">
        <w:rPr>
          <w:rFonts w:eastAsia="Arial" w:cs="Arial"/>
          <w:szCs w:val="22"/>
          <w:lang w:val="es-MX"/>
        </w:rPr>
        <w:t>a</w:t>
      </w:r>
      <w:r w:rsidR="005A6A56" w:rsidRPr="005A6A56">
        <w:rPr>
          <w:rFonts w:eastAsia="Arial" w:cs="Arial"/>
          <w:szCs w:val="22"/>
          <w:lang w:val="es-MX"/>
        </w:rPr>
        <w:t>s que intervienen en los procesos de contrataciones públicas y de l</w:t>
      </w:r>
      <w:r w:rsidR="00477138">
        <w:rPr>
          <w:rFonts w:eastAsia="Arial" w:cs="Arial"/>
          <w:szCs w:val="22"/>
          <w:lang w:val="es-MX"/>
        </w:rPr>
        <w:t>a</w:t>
      </w:r>
      <w:r w:rsidR="005A6A56" w:rsidRPr="005A6A56">
        <w:rPr>
          <w:rFonts w:eastAsia="Arial" w:cs="Arial"/>
          <w:szCs w:val="22"/>
          <w:lang w:val="es-MX"/>
        </w:rPr>
        <w:t xml:space="preserve">s </w:t>
      </w:r>
      <w:r w:rsidR="00477138">
        <w:rPr>
          <w:rFonts w:eastAsia="Arial" w:cs="Arial"/>
          <w:szCs w:val="22"/>
          <w:lang w:val="es-MX"/>
        </w:rPr>
        <w:t xml:space="preserve">personas </w:t>
      </w:r>
      <w:r w:rsidR="005A6A56" w:rsidRPr="005A6A56">
        <w:rPr>
          <w:rFonts w:eastAsia="Arial" w:cs="Arial"/>
          <w:szCs w:val="22"/>
          <w:lang w:val="es-MX"/>
        </w:rPr>
        <w:t>servidor</w:t>
      </w:r>
      <w:r w:rsidR="00477138">
        <w:rPr>
          <w:rFonts w:eastAsia="Arial" w:cs="Arial"/>
          <w:szCs w:val="22"/>
          <w:lang w:val="es-MX"/>
        </w:rPr>
        <w:t>a</w:t>
      </w:r>
      <w:r w:rsidR="005A6A56" w:rsidRPr="005A6A56">
        <w:rPr>
          <w:rFonts w:eastAsia="Arial" w:cs="Arial"/>
          <w:szCs w:val="22"/>
          <w:lang w:val="es-MX"/>
        </w:rPr>
        <w:t>s públic</w:t>
      </w:r>
      <w:r w:rsidR="00477138">
        <w:rPr>
          <w:rFonts w:eastAsia="Arial" w:cs="Arial"/>
          <w:szCs w:val="22"/>
          <w:lang w:val="es-MX"/>
        </w:rPr>
        <w:t>a</w:t>
      </w:r>
      <w:r w:rsidR="005A6A56" w:rsidRPr="005A6A56">
        <w:rPr>
          <w:rFonts w:eastAsia="Arial" w:cs="Arial"/>
          <w:szCs w:val="22"/>
          <w:lang w:val="es-MX"/>
        </w:rPr>
        <w:t xml:space="preserve">s y particulares </w:t>
      </w:r>
      <w:r w:rsidR="00477138">
        <w:rPr>
          <w:rFonts w:eastAsia="Arial" w:cs="Arial"/>
          <w:szCs w:val="22"/>
          <w:lang w:val="es-MX"/>
        </w:rPr>
        <w:t xml:space="preserve">con </w:t>
      </w:r>
      <w:r w:rsidR="005A6A56" w:rsidRPr="005A6A56">
        <w:rPr>
          <w:rFonts w:eastAsia="Arial" w:cs="Arial"/>
          <w:szCs w:val="22"/>
          <w:lang w:val="es-MX"/>
        </w:rPr>
        <w:t>sancio</w:t>
      </w:r>
      <w:r w:rsidR="00477138">
        <w:rPr>
          <w:rFonts w:eastAsia="Arial" w:cs="Arial"/>
          <w:szCs w:val="22"/>
          <w:lang w:val="es-MX"/>
        </w:rPr>
        <w:t>nes</w:t>
      </w:r>
      <w:r w:rsidR="005A6A56" w:rsidRPr="005A6A56">
        <w:rPr>
          <w:rFonts w:eastAsia="Arial" w:cs="Arial"/>
          <w:szCs w:val="22"/>
          <w:lang w:val="es-MX"/>
        </w:rPr>
        <w:t>.</w:t>
      </w:r>
    </w:p>
    <w:p w14:paraId="7F008B51" w14:textId="77777777" w:rsidR="00477138" w:rsidRDefault="00477138" w:rsidP="00F00A58">
      <w:pPr>
        <w:ind w:right="-93"/>
        <w:contextualSpacing/>
        <w:rPr>
          <w:rFonts w:eastAsia="Arial" w:cs="Arial"/>
          <w:szCs w:val="22"/>
          <w:lang w:val="es-MX"/>
        </w:rPr>
      </w:pPr>
    </w:p>
    <w:p w14:paraId="0E6937F7" w14:textId="7118072F" w:rsidR="005349A2" w:rsidRDefault="005A6A56" w:rsidP="00F00A58">
      <w:pPr>
        <w:ind w:right="-93"/>
        <w:contextualSpacing/>
        <w:rPr>
          <w:rFonts w:eastAsia="Arial" w:cs="Arial"/>
          <w:szCs w:val="22"/>
          <w:lang w:val="es-MX"/>
        </w:rPr>
      </w:pPr>
      <w:r w:rsidRPr="005A6A56">
        <w:rPr>
          <w:rFonts w:eastAsia="Arial" w:cs="Arial"/>
          <w:szCs w:val="22"/>
          <w:lang w:val="es-MX"/>
        </w:rPr>
        <w:t>E</w:t>
      </w:r>
      <w:r w:rsidR="009F15B6">
        <w:rPr>
          <w:rFonts w:eastAsia="Arial" w:cs="Arial"/>
          <w:szCs w:val="22"/>
          <w:lang w:val="es-MX"/>
        </w:rPr>
        <w:t xml:space="preserve">l </w:t>
      </w:r>
      <w:r w:rsidRPr="005A6A56">
        <w:rPr>
          <w:rFonts w:eastAsia="Arial" w:cs="Arial"/>
          <w:szCs w:val="22"/>
          <w:lang w:val="es-MX"/>
        </w:rPr>
        <w:t>proceso consiste en la generación de una herramienta</w:t>
      </w:r>
      <w:r w:rsidR="005349A2">
        <w:rPr>
          <w:rFonts w:eastAsia="Arial" w:cs="Arial"/>
          <w:szCs w:val="22"/>
          <w:lang w:val="es-MX"/>
        </w:rPr>
        <w:t>,</w:t>
      </w:r>
      <w:r w:rsidRPr="005A6A56">
        <w:rPr>
          <w:rFonts w:eastAsia="Arial" w:cs="Arial"/>
          <w:szCs w:val="22"/>
          <w:lang w:val="es-MX"/>
        </w:rPr>
        <w:t xml:space="preserve"> la cual fue desarrollada a partir de</w:t>
      </w:r>
      <w:r w:rsidR="009F15B6">
        <w:rPr>
          <w:rFonts w:eastAsia="Arial" w:cs="Arial"/>
          <w:szCs w:val="22"/>
          <w:lang w:val="es-MX"/>
        </w:rPr>
        <w:t xml:space="preserve"> la </w:t>
      </w:r>
      <w:r w:rsidRPr="005A6A56">
        <w:rPr>
          <w:rFonts w:eastAsia="Arial" w:cs="Arial"/>
          <w:szCs w:val="22"/>
          <w:lang w:val="es-MX"/>
        </w:rPr>
        <w:t xml:space="preserve">participación </w:t>
      </w:r>
      <w:r w:rsidR="009F15B6">
        <w:rPr>
          <w:rFonts w:eastAsia="Arial" w:cs="Arial"/>
          <w:szCs w:val="22"/>
          <w:lang w:val="es-MX"/>
        </w:rPr>
        <w:t>del</w:t>
      </w:r>
      <w:r w:rsidRPr="005A6A56">
        <w:rPr>
          <w:rFonts w:eastAsia="Arial" w:cs="Arial"/>
          <w:szCs w:val="22"/>
          <w:lang w:val="es-MX"/>
        </w:rPr>
        <w:t xml:space="preserve"> </w:t>
      </w:r>
      <w:r w:rsidR="009F15B6">
        <w:rPr>
          <w:rFonts w:eastAsia="Arial" w:cs="Arial"/>
          <w:szCs w:val="22"/>
          <w:lang w:val="es-MX"/>
        </w:rPr>
        <w:t>E</w:t>
      </w:r>
      <w:r w:rsidRPr="005A6A56">
        <w:rPr>
          <w:rFonts w:eastAsia="Arial" w:cs="Arial"/>
          <w:szCs w:val="22"/>
          <w:lang w:val="es-MX"/>
        </w:rPr>
        <w:t>stado de Jalisco en un programa piloto con la Embajada Británica y la Secretaría Ejecutiva</w:t>
      </w:r>
      <w:r w:rsidR="009F15B6">
        <w:rPr>
          <w:rFonts w:eastAsia="Arial" w:cs="Arial"/>
          <w:szCs w:val="22"/>
          <w:lang w:val="es-MX"/>
        </w:rPr>
        <w:t xml:space="preserve"> del Sistema </w:t>
      </w:r>
      <w:r w:rsidRPr="005A6A56">
        <w:rPr>
          <w:rFonts w:eastAsia="Arial" w:cs="Arial"/>
          <w:szCs w:val="22"/>
          <w:lang w:val="es-MX"/>
        </w:rPr>
        <w:t xml:space="preserve">Nacional Anticorrupción, que </w:t>
      </w:r>
      <w:r w:rsidR="000B47BB">
        <w:rPr>
          <w:rFonts w:eastAsia="Arial" w:cs="Arial"/>
          <w:szCs w:val="22"/>
          <w:lang w:val="es-MX"/>
        </w:rPr>
        <w:t>fue</w:t>
      </w:r>
      <w:r w:rsidRPr="005A6A56">
        <w:rPr>
          <w:rFonts w:eastAsia="Arial" w:cs="Arial"/>
          <w:szCs w:val="22"/>
          <w:lang w:val="es-MX"/>
        </w:rPr>
        <w:t xml:space="preserve"> adaptada y probada </w:t>
      </w:r>
      <w:r w:rsidR="000B48BC">
        <w:rPr>
          <w:rFonts w:eastAsia="Arial" w:cs="Arial"/>
          <w:szCs w:val="22"/>
          <w:lang w:val="es-MX"/>
        </w:rPr>
        <w:t>en</w:t>
      </w:r>
      <w:r w:rsidRPr="005A6A56">
        <w:rPr>
          <w:rFonts w:eastAsia="Arial" w:cs="Arial"/>
          <w:szCs w:val="22"/>
          <w:lang w:val="es-MX"/>
        </w:rPr>
        <w:t xml:space="preserve"> Jalisco</w:t>
      </w:r>
      <w:r w:rsidR="005349A2">
        <w:rPr>
          <w:rFonts w:eastAsia="Arial" w:cs="Arial"/>
          <w:szCs w:val="22"/>
          <w:lang w:val="es-MX"/>
        </w:rPr>
        <w:t>.</w:t>
      </w:r>
    </w:p>
    <w:p w14:paraId="647CCD50" w14:textId="77777777" w:rsidR="005349A2" w:rsidRDefault="005349A2" w:rsidP="00F00A58">
      <w:pPr>
        <w:ind w:right="-93"/>
        <w:contextualSpacing/>
        <w:rPr>
          <w:rFonts w:eastAsia="Arial" w:cs="Arial"/>
          <w:szCs w:val="22"/>
          <w:lang w:val="es-MX"/>
        </w:rPr>
      </w:pPr>
    </w:p>
    <w:p w14:paraId="059DA981" w14:textId="3E7BF0D2" w:rsidR="005349A2" w:rsidRDefault="005349A2" w:rsidP="00F00A58">
      <w:pPr>
        <w:ind w:right="-93"/>
        <w:contextualSpacing/>
        <w:rPr>
          <w:rFonts w:eastAsia="Arial" w:cs="Arial"/>
          <w:szCs w:val="22"/>
          <w:lang w:val="es-MX"/>
        </w:rPr>
      </w:pPr>
      <w:r>
        <w:rPr>
          <w:rFonts w:eastAsia="Arial" w:cs="Arial"/>
          <w:szCs w:val="22"/>
          <w:lang w:val="es-MX"/>
        </w:rPr>
        <w:t>S</w:t>
      </w:r>
      <w:r w:rsidR="00D45624">
        <w:rPr>
          <w:rFonts w:eastAsia="Arial" w:cs="Arial"/>
          <w:szCs w:val="22"/>
          <w:lang w:val="es-MX"/>
        </w:rPr>
        <w:t xml:space="preserve">e </w:t>
      </w:r>
      <w:r w:rsidR="000B48BC">
        <w:rPr>
          <w:rFonts w:eastAsia="Arial" w:cs="Arial"/>
          <w:szCs w:val="22"/>
          <w:lang w:val="es-MX"/>
        </w:rPr>
        <w:t>propone</w:t>
      </w:r>
      <w:r w:rsidR="005A6A56" w:rsidRPr="005A6A56">
        <w:rPr>
          <w:rFonts w:eastAsia="Arial" w:cs="Arial"/>
          <w:szCs w:val="22"/>
          <w:lang w:val="es-MX"/>
        </w:rPr>
        <w:t xml:space="preserve"> invitar a los entes públicos para que a través d</w:t>
      </w:r>
      <w:r w:rsidR="000B48BC">
        <w:rPr>
          <w:rFonts w:eastAsia="Arial" w:cs="Arial"/>
          <w:szCs w:val="22"/>
          <w:lang w:val="es-MX"/>
        </w:rPr>
        <w:t>el</w:t>
      </w:r>
      <w:r w:rsidR="005A6A56" w:rsidRPr="005A6A56">
        <w:rPr>
          <w:rFonts w:eastAsia="Arial" w:cs="Arial"/>
          <w:szCs w:val="22"/>
          <w:lang w:val="es-MX"/>
        </w:rPr>
        <w:t xml:space="preserve"> proceso puedan</w:t>
      </w:r>
      <w:r>
        <w:rPr>
          <w:rFonts w:eastAsia="Arial" w:cs="Arial"/>
          <w:szCs w:val="22"/>
          <w:lang w:val="es-MX"/>
        </w:rPr>
        <w:t>,</w:t>
      </w:r>
      <w:r w:rsidR="005A6A56" w:rsidRPr="005A6A56">
        <w:rPr>
          <w:rFonts w:eastAsia="Arial" w:cs="Arial"/>
          <w:szCs w:val="22"/>
          <w:lang w:val="es-MX"/>
        </w:rPr>
        <w:t xml:space="preserve"> en primer lugar</w:t>
      </w:r>
      <w:r>
        <w:rPr>
          <w:rFonts w:eastAsia="Arial" w:cs="Arial"/>
          <w:szCs w:val="22"/>
          <w:lang w:val="es-MX"/>
        </w:rPr>
        <w:t>,</w:t>
      </w:r>
      <w:r w:rsidR="005A6A56" w:rsidRPr="005A6A56">
        <w:rPr>
          <w:rFonts w:eastAsia="Arial" w:cs="Arial"/>
          <w:szCs w:val="22"/>
          <w:lang w:val="es-MX"/>
        </w:rPr>
        <w:t xml:space="preserve"> solicitar o manifestar su interés explícito para formar parte de</w:t>
      </w:r>
      <w:r w:rsidR="000B48BC">
        <w:rPr>
          <w:rFonts w:eastAsia="Arial" w:cs="Arial"/>
          <w:szCs w:val="22"/>
          <w:lang w:val="es-MX"/>
        </w:rPr>
        <w:t xml:space="preserve">l </w:t>
      </w:r>
      <w:r w:rsidR="005A6A56" w:rsidRPr="005A6A56">
        <w:rPr>
          <w:rFonts w:eastAsia="Arial" w:cs="Arial"/>
          <w:szCs w:val="22"/>
          <w:lang w:val="es-MX"/>
        </w:rPr>
        <w:t>proyecto</w:t>
      </w:r>
      <w:r>
        <w:rPr>
          <w:rFonts w:eastAsia="Arial" w:cs="Arial"/>
          <w:szCs w:val="22"/>
          <w:lang w:val="es-MX"/>
        </w:rPr>
        <w:t>;</w:t>
      </w:r>
      <w:r w:rsidR="005A6A56" w:rsidRPr="005A6A56">
        <w:rPr>
          <w:rFonts w:eastAsia="Arial" w:cs="Arial"/>
          <w:szCs w:val="22"/>
          <w:lang w:val="es-MX"/>
        </w:rPr>
        <w:t xml:space="preserve"> </w:t>
      </w:r>
      <w:r w:rsidR="00312C42">
        <w:rPr>
          <w:rFonts w:eastAsia="Arial" w:cs="Arial"/>
          <w:szCs w:val="22"/>
          <w:lang w:val="es-MX"/>
        </w:rPr>
        <w:t>se generará</w:t>
      </w:r>
      <w:r w:rsidR="005A6A56" w:rsidRPr="005A6A56">
        <w:rPr>
          <w:rFonts w:eastAsia="Arial" w:cs="Arial"/>
          <w:szCs w:val="22"/>
          <w:lang w:val="es-MX"/>
        </w:rPr>
        <w:t xml:space="preserve"> un nombre de usuario y contraseña para que puedan ingresar a </w:t>
      </w:r>
      <w:r w:rsidR="00312C42">
        <w:rPr>
          <w:rFonts w:eastAsia="Arial" w:cs="Arial"/>
          <w:szCs w:val="22"/>
          <w:lang w:val="es-MX"/>
        </w:rPr>
        <w:t>la</w:t>
      </w:r>
      <w:r w:rsidR="005A6A56" w:rsidRPr="005A6A56">
        <w:rPr>
          <w:rFonts w:eastAsia="Arial" w:cs="Arial"/>
          <w:szCs w:val="22"/>
          <w:lang w:val="es-MX"/>
        </w:rPr>
        <w:t xml:space="preserve"> herramienta y puedan hacer la carga de los datos correspondientes a los dos sistemas.</w:t>
      </w:r>
      <w:r w:rsidR="00925731">
        <w:rPr>
          <w:rFonts w:eastAsia="Arial" w:cs="Arial"/>
          <w:szCs w:val="22"/>
          <w:lang w:val="es-MX"/>
        </w:rPr>
        <w:t xml:space="preserve"> </w:t>
      </w:r>
    </w:p>
    <w:p w14:paraId="58E422A4" w14:textId="77777777" w:rsidR="005349A2" w:rsidRDefault="005349A2" w:rsidP="00F00A58">
      <w:pPr>
        <w:ind w:right="-93"/>
        <w:contextualSpacing/>
        <w:rPr>
          <w:rFonts w:eastAsia="Arial" w:cs="Arial"/>
          <w:szCs w:val="22"/>
          <w:lang w:val="es-MX"/>
        </w:rPr>
      </w:pPr>
    </w:p>
    <w:p w14:paraId="3EF8B0AD" w14:textId="2335C14F" w:rsidR="00312C42" w:rsidRDefault="00925731" w:rsidP="00F00A58">
      <w:pPr>
        <w:ind w:right="-93"/>
        <w:contextualSpacing/>
        <w:rPr>
          <w:rFonts w:eastAsia="Arial" w:cs="Arial"/>
          <w:szCs w:val="22"/>
          <w:lang w:val="es-MX"/>
        </w:rPr>
      </w:pPr>
      <w:r w:rsidRPr="00925731">
        <w:rPr>
          <w:rFonts w:eastAsia="Arial" w:cs="Arial"/>
          <w:szCs w:val="22"/>
          <w:lang w:val="es-MX"/>
        </w:rPr>
        <w:t>De esta manera</w:t>
      </w:r>
      <w:r w:rsidR="00E3781C">
        <w:rPr>
          <w:rFonts w:eastAsia="Arial" w:cs="Arial"/>
          <w:szCs w:val="22"/>
          <w:lang w:val="es-MX"/>
        </w:rPr>
        <w:t>,</w:t>
      </w:r>
      <w:r w:rsidRPr="00925731">
        <w:rPr>
          <w:rFonts w:eastAsia="Arial" w:cs="Arial"/>
          <w:szCs w:val="22"/>
          <w:lang w:val="es-MX"/>
        </w:rPr>
        <w:t xml:space="preserve"> cada ente público es responsable de capturar </w:t>
      </w:r>
      <w:r w:rsidR="008B2DCA">
        <w:rPr>
          <w:rFonts w:eastAsia="Arial" w:cs="Arial"/>
          <w:szCs w:val="22"/>
          <w:lang w:val="es-MX"/>
        </w:rPr>
        <w:t xml:space="preserve">su información </w:t>
      </w:r>
      <w:r w:rsidRPr="00925731">
        <w:rPr>
          <w:rFonts w:eastAsia="Arial" w:cs="Arial"/>
          <w:szCs w:val="22"/>
          <w:lang w:val="es-MX"/>
        </w:rPr>
        <w:t>cada 15 días</w:t>
      </w:r>
      <w:r>
        <w:rPr>
          <w:rFonts w:eastAsia="Arial" w:cs="Arial"/>
          <w:szCs w:val="22"/>
          <w:lang w:val="es-MX"/>
        </w:rPr>
        <w:t>,</w:t>
      </w:r>
      <w:r w:rsidRPr="00925731">
        <w:rPr>
          <w:rFonts w:eastAsia="Arial" w:cs="Arial"/>
          <w:szCs w:val="22"/>
          <w:lang w:val="es-MX"/>
        </w:rPr>
        <w:t xml:space="preserve"> estar al pendiente </w:t>
      </w:r>
      <w:r w:rsidR="00DE634D">
        <w:rPr>
          <w:rFonts w:eastAsia="Arial" w:cs="Arial"/>
          <w:szCs w:val="22"/>
          <w:lang w:val="es-MX"/>
        </w:rPr>
        <w:t xml:space="preserve">que </w:t>
      </w:r>
      <w:r w:rsidRPr="00925731">
        <w:rPr>
          <w:rFonts w:eastAsia="Arial" w:cs="Arial"/>
          <w:szCs w:val="22"/>
          <w:lang w:val="es-MX"/>
        </w:rPr>
        <w:t>est</w:t>
      </w:r>
      <w:r w:rsidR="00E3781C">
        <w:rPr>
          <w:rFonts w:eastAsia="Arial" w:cs="Arial"/>
          <w:szCs w:val="22"/>
          <w:lang w:val="es-MX"/>
        </w:rPr>
        <w:t>é</w:t>
      </w:r>
      <w:r w:rsidRPr="00925731">
        <w:rPr>
          <w:rFonts w:eastAsia="Arial" w:cs="Arial"/>
          <w:szCs w:val="22"/>
          <w:lang w:val="es-MX"/>
        </w:rPr>
        <w:t xml:space="preserve"> actualizada y eventualmente</w:t>
      </w:r>
      <w:r w:rsidR="00E3781C">
        <w:rPr>
          <w:rFonts w:eastAsia="Arial" w:cs="Arial"/>
          <w:szCs w:val="22"/>
          <w:lang w:val="es-MX"/>
        </w:rPr>
        <w:t>,</w:t>
      </w:r>
      <w:r w:rsidRPr="00925731">
        <w:rPr>
          <w:rFonts w:eastAsia="Arial" w:cs="Arial"/>
          <w:szCs w:val="22"/>
          <w:lang w:val="es-MX"/>
        </w:rPr>
        <w:t xml:space="preserve"> minutos después de hacer e</w:t>
      </w:r>
      <w:r>
        <w:rPr>
          <w:rFonts w:eastAsia="Arial" w:cs="Arial"/>
          <w:szCs w:val="22"/>
          <w:lang w:val="es-MX"/>
        </w:rPr>
        <w:t>l</w:t>
      </w:r>
      <w:r w:rsidRPr="00925731">
        <w:rPr>
          <w:rFonts w:eastAsia="Arial" w:cs="Arial"/>
          <w:szCs w:val="22"/>
          <w:lang w:val="es-MX"/>
        </w:rPr>
        <w:t xml:space="preserve"> proceso</w:t>
      </w:r>
      <w:r w:rsidR="00E3781C">
        <w:rPr>
          <w:rFonts w:eastAsia="Arial" w:cs="Arial"/>
          <w:szCs w:val="22"/>
          <w:lang w:val="es-MX"/>
        </w:rPr>
        <w:t>,</w:t>
      </w:r>
      <w:r w:rsidRPr="00925731">
        <w:rPr>
          <w:rFonts w:eastAsia="Arial" w:cs="Arial"/>
          <w:szCs w:val="22"/>
          <w:lang w:val="es-MX"/>
        </w:rPr>
        <w:t xml:space="preserve"> puedan ver</w:t>
      </w:r>
      <w:r w:rsidR="00E3781C">
        <w:rPr>
          <w:rFonts w:eastAsia="Arial" w:cs="Arial"/>
          <w:szCs w:val="22"/>
          <w:lang w:val="es-MX"/>
        </w:rPr>
        <w:t>la</w:t>
      </w:r>
      <w:r w:rsidRPr="00925731">
        <w:rPr>
          <w:rFonts w:eastAsia="Arial" w:cs="Arial"/>
          <w:szCs w:val="22"/>
          <w:lang w:val="es-MX"/>
        </w:rPr>
        <w:t xml:space="preserve"> reflejada en </w:t>
      </w:r>
      <w:r w:rsidR="00E3781C">
        <w:rPr>
          <w:rFonts w:eastAsia="Arial" w:cs="Arial"/>
          <w:szCs w:val="22"/>
          <w:lang w:val="es-MX"/>
        </w:rPr>
        <w:t xml:space="preserve">ambos sistemas de </w:t>
      </w:r>
      <w:r w:rsidRPr="00925731">
        <w:rPr>
          <w:rFonts w:eastAsia="Arial" w:cs="Arial"/>
          <w:szCs w:val="22"/>
          <w:lang w:val="es-MX"/>
        </w:rPr>
        <w:t>la Plataforma Digital Nacional.</w:t>
      </w:r>
    </w:p>
    <w:p w14:paraId="473EEA29" w14:textId="77777777" w:rsidR="003C4511" w:rsidRDefault="003C4511" w:rsidP="00F00A58">
      <w:pPr>
        <w:ind w:right="-93"/>
        <w:contextualSpacing/>
        <w:rPr>
          <w:rFonts w:eastAsia="Arial" w:cs="Arial"/>
          <w:szCs w:val="22"/>
          <w:lang w:val="es-MX"/>
        </w:rPr>
      </w:pPr>
    </w:p>
    <w:p w14:paraId="0156104E" w14:textId="2E81B5EC" w:rsidR="006437D5" w:rsidRDefault="00271315" w:rsidP="00F00A58">
      <w:pPr>
        <w:ind w:right="-93"/>
        <w:contextualSpacing/>
        <w:rPr>
          <w:rFonts w:eastAsia="Arial" w:cs="Arial"/>
          <w:szCs w:val="22"/>
          <w:lang w:val="es-MX"/>
        </w:rPr>
      </w:pPr>
      <w:r>
        <w:rPr>
          <w:rFonts w:eastAsia="Arial" w:cs="Arial"/>
          <w:szCs w:val="22"/>
          <w:lang w:val="es-MX"/>
        </w:rPr>
        <w:t xml:space="preserve">Franco Reboreda </w:t>
      </w:r>
      <w:r w:rsidR="004D5238">
        <w:rPr>
          <w:rFonts w:eastAsia="Arial" w:cs="Arial"/>
          <w:szCs w:val="22"/>
          <w:lang w:val="es-MX"/>
        </w:rPr>
        <w:t xml:space="preserve">agrega </w:t>
      </w:r>
      <w:r>
        <w:rPr>
          <w:rFonts w:eastAsia="Arial" w:cs="Arial"/>
          <w:szCs w:val="22"/>
          <w:lang w:val="es-MX"/>
        </w:rPr>
        <w:t xml:space="preserve">que </w:t>
      </w:r>
      <w:r w:rsidR="00E7482C">
        <w:rPr>
          <w:rFonts w:eastAsia="Arial" w:cs="Arial"/>
          <w:szCs w:val="22"/>
          <w:lang w:val="es-MX"/>
        </w:rPr>
        <w:t xml:space="preserve">se </w:t>
      </w:r>
      <w:r w:rsidRPr="00271315">
        <w:rPr>
          <w:rFonts w:eastAsia="Arial" w:cs="Arial"/>
          <w:szCs w:val="22"/>
          <w:lang w:val="es-MX"/>
        </w:rPr>
        <w:t xml:space="preserve">propone </w:t>
      </w:r>
      <w:r w:rsidR="00E7482C">
        <w:rPr>
          <w:rFonts w:eastAsia="Arial" w:cs="Arial"/>
          <w:szCs w:val="22"/>
          <w:lang w:val="es-MX"/>
        </w:rPr>
        <w:t xml:space="preserve">que </w:t>
      </w:r>
      <w:r>
        <w:rPr>
          <w:rFonts w:eastAsia="Arial" w:cs="Arial"/>
          <w:szCs w:val="22"/>
          <w:lang w:val="es-MX"/>
        </w:rPr>
        <w:t xml:space="preserve">el </w:t>
      </w:r>
      <w:r w:rsidRPr="00271315">
        <w:rPr>
          <w:rFonts w:eastAsia="Arial" w:cs="Arial"/>
          <w:szCs w:val="22"/>
          <w:lang w:val="es-MX"/>
        </w:rPr>
        <w:t>proceso est</w:t>
      </w:r>
      <w:r w:rsidR="00E3781C">
        <w:rPr>
          <w:rFonts w:eastAsia="Arial" w:cs="Arial"/>
          <w:szCs w:val="22"/>
          <w:lang w:val="es-MX"/>
        </w:rPr>
        <w:t>é</w:t>
      </w:r>
      <w:r w:rsidRPr="00271315">
        <w:rPr>
          <w:rFonts w:eastAsia="Arial" w:cs="Arial"/>
          <w:szCs w:val="22"/>
          <w:lang w:val="es-MX"/>
        </w:rPr>
        <w:t xml:space="preserve"> en </w:t>
      </w:r>
      <w:r>
        <w:rPr>
          <w:rFonts w:eastAsia="Arial" w:cs="Arial"/>
          <w:szCs w:val="22"/>
          <w:lang w:val="es-MX"/>
        </w:rPr>
        <w:t>la</w:t>
      </w:r>
      <w:r w:rsidRPr="00271315">
        <w:rPr>
          <w:rFonts w:eastAsia="Arial" w:cs="Arial"/>
          <w:szCs w:val="22"/>
          <w:lang w:val="es-MX"/>
        </w:rPr>
        <w:t xml:space="preserve"> página de </w:t>
      </w:r>
      <w:r w:rsidR="00DE634D">
        <w:rPr>
          <w:rFonts w:eastAsia="Arial" w:cs="Arial"/>
          <w:szCs w:val="22"/>
          <w:lang w:val="es-MX"/>
        </w:rPr>
        <w:t>I</w:t>
      </w:r>
      <w:r w:rsidRPr="00271315">
        <w:rPr>
          <w:rFonts w:eastAsia="Arial" w:cs="Arial"/>
          <w:szCs w:val="22"/>
          <w:lang w:val="es-MX"/>
        </w:rPr>
        <w:t>nternet</w:t>
      </w:r>
      <w:r w:rsidR="00DE634D">
        <w:rPr>
          <w:rFonts w:eastAsia="Arial" w:cs="Arial"/>
          <w:szCs w:val="22"/>
          <w:lang w:val="es-MX"/>
        </w:rPr>
        <w:t>,</w:t>
      </w:r>
      <w:r w:rsidRPr="00271315">
        <w:rPr>
          <w:rFonts w:eastAsia="Arial" w:cs="Arial"/>
          <w:szCs w:val="22"/>
          <w:lang w:val="es-MX"/>
        </w:rPr>
        <w:t xml:space="preserve"> </w:t>
      </w:r>
      <w:r w:rsidR="009D31EF">
        <w:rPr>
          <w:rFonts w:eastAsia="Arial" w:cs="Arial"/>
          <w:szCs w:val="22"/>
          <w:lang w:val="es-MX"/>
        </w:rPr>
        <w:t>para l</w:t>
      </w:r>
      <w:r w:rsidR="00A213B8">
        <w:rPr>
          <w:rFonts w:eastAsia="Arial" w:cs="Arial"/>
          <w:szCs w:val="22"/>
          <w:lang w:val="es-MX"/>
        </w:rPr>
        <w:t>o cual se encuentra todo listo para</w:t>
      </w:r>
      <w:r w:rsidRPr="00271315">
        <w:rPr>
          <w:rFonts w:eastAsia="Arial" w:cs="Arial"/>
          <w:szCs w:val="22"/>
          <w:lang w:val="es-MX"/>
        </w:rPr>
        <w:t xml:space="preserve"> llevarlo a cabo a partir del momento en que se determine. </w:t>
      </w:r>
    </w:p>
    <w:p w14:paraId="3DDE01B8" w14:textId="77777777" w:rsidR="00A213B8" w:rsidRDefault="00A213B8" w:rsidP="00F00A58">
      <w:pPr>
        <w:ind w:right="-93"/>
        <w:contextualSpacing/>
        <w:rPr>
          <w:rFonts w:eastAsia="Arial" w:cs="Arial"/>
          <w:szCs w:val="22"/>
          <w:lang w:val="es-MX"/>
        </w:rPr>
      </w:pPr>
    </w:p>
    <w:p w14:paraId="3023E4AE" w14:textId="412CDA87" w:rsidR="00A213B8" w:rsidRDefault="006C61B7" w:rsidP="00F00A58">
      <w:pPr>
        <w:ind w:right="-93"/>
        <w:contextualSpacing/>
        <w:rPr>
          <w:rFonts w:eastAsia="Arial" w:cs="Arial"/>
          <w:szCs w:val="22"/>
          <w:lang w:val="es-MX"/>
        </w:rPr>
      </w:pPr>
      <w:r>
        <w:rPr>
          <w:rFonts w:eastAsia="Arial" w:cs="Arial"/>
          <w:szCs w:val="22"/>
          <w:lang w:val="es-MX"/>
        </w:rPr>
        <w:t xml:space="preserve">La Secretaria Técnica solicita se </w:t>
      </w:r>
      <w:r w:rsidR="006F71B1">
        <w:rPr>
          <w:rFonts w:eastAsia="Arial" w:cs="Arial"/>
          <w:szCs w:val="22"/>
          <w:lang w:val="es-MX"/>
        </w:rPr>
        <w:t>proyecte la lámina d</w:t>
      </w:r>
      <w:r w:rsidR="00450E94">
        <w:rPr>
          <w:rFonts w:eastAsia="Arial" w:cs="Arial"/>
          <w:szCs w:val="22"/>
          <w:lang w:val="es-MX"/>
        </w:rPr>
        <w:t>onde se ve el diagrama</w:t>
      </w:r>
      <w:r w:rsidR="00A52B55">
        <w:rPr>
          <w:rFonts w:eastAsia="Arial" w:cs="Arial"/>
          <w:szCs w:val="22"/>
          <w:lang w:val="es-MX"/>
        </w:rPr>
        <w:t xml:space="preserve"> del proceso</w:t>
      </w:r>
      <w:r w:rsidR="00450E94">
        <w:rPr>
          <w:rFonts w:eastAsia="Arial" w:cs="Arial"/>
          <w:szCs w:val="22"/>
          <w:lang w:val="es-MX"/>
        </w:rPr>
        <w:t xml:space="preserve">. </w:t>
      </w:r>
      <w:r w:rsidR="002B6397">
        <w:rPr>
          <w:rFonts w:eastAsia="Arial" w:cs="Arial"/>
          <w:szCs w:val="22"/>
          <w:lang w:val="es-MX"/>
        </w:rPr>
        <w:t xml:space="preserve">Consulta si </w:t>
      </w:r>
      <w:r w:rsidR="00DE634D">
        <w:rPr>
          <w:rFonts w:eastAsia="Arial" w:cs="Arial"/>
          <w:szCs w:val="22"/>
          <w:lang w:val="es-MX"/>
        </w:rPr>
        <w:t xml:space="preserve">sobre este </w:t>
      </w:r>
      <w:r w:rsidR="002B6397">
        <w:rPr>
          <w:rFonts w:eastAsia="Arial" w:cs="Arial"/>
          <w:szCs w:val="22"/>
          <w:lang w:val="es-MX"/>
        </w:rPr>
        <w:t>tienen alguna duda. Al no haberlas</w:t>
      </w:r>
      <w:r w:rsidR="00DE634D">
        <w:rPr>
          <w:rFonts w:eastAsia="Arial" w:cs="Arial"/>
          <w:szCs w:val="22"/>
          <w:lang w:val="es-MX"/>
        </w:rPr>
        <w:t>,</w:t>
      </w:r>
      <w:r w:rsidR="002B6397">
        <w:rPr>
          <w:rFonts w:eastAsia="Arial" w:cs="Arial"/>
          <w:szCs w:val="22"/>
          <w:lang w:val="es-MX"/>
        </w:rPr>
        <w:t xml:space="preserve"> lo somete a consideración. </w:t>
      </w:r>
    </w:p>
    <w:p w14:paraId="60D5ACF6" w14:textId="77777777" w:rsidR="002B6397" w:rsidRDefault="002B6397" w:rsidP="00F00A58">
      <w:pPr>
        <w:ind w:right="-93"/>
        <w:contextualSpacing/>
        <w:rPr>
          <w:rFonts w:eastAsia="Arial" w:cs="Arial"/>
          <w:szCs w:val="22"/>
          <w:lang w:val="es-MX"/>
        </w:rPr>
      </w:pPr>
    </w:p>
    <w:p w14:paraId="7B4A5030" w14:textId="58E04D29" w:rsidR="002B6397" w:rsidRDefault="002B6397" w:rsidP="00F00A58">
      <w:pPr>
        <w:ind w:right="-93"/>
        <w:contextualSpacing/>
        <w:rPr>
          <w:rFonts w:eastAsia="Arial" w:cs="Arial"/>
          <w:szCs w:val="22"/>
          <w:lang w:val="es-MX"/>
        </w:rPr>
      </w:pPr>
      <w:r>
        <w:rPr>
          <w:rFonts w:eastAsia="Arial" w:cs="Arial"/>
          <w:szCs w:val="22"/>
          <w:lang w:val="es-MX"/>
        </w:rPr>
        <w:t xml:space="preserve">El Presidente del Comité Coordinador </w:t>
      </w:r>
      <w:r w:rsidR="005E6229">
        <w:rPr>
          <w:rFonts w:eastAsia="Arial" w:cs="Arial"/>
          <w:szCs w:val="22"/>
          <w:lang w:val="es-MX"/>
        </w:rPr>
        <w:t xml:space="preserve">considera que son </w:t>
      </w:r>
      <w:r w:rsidR="005E6229" w:rsidRPr="005E6229">
        <w:rPr>
          <w:rFonts w:eastAsia="Arial" w:cs="Arial"/>
          <w:szCs w:val="22"/>
          <w:lang w:val="es-MX"/>
        </w:rPr>
        <w:t>buenas noticias y</w:t>
      </w:r>
      <w:r w:rsidR="005E6229">
        <w:rPr>
          <w:rFonts w:eastAsia="Arial" w:cs="Arial"/>
          <w:szCs w:val="22"/>
          <w:lang w:val="es-MX"/>
        </w:rPr>
        <w:t xml:space="preserve"> no tiene </w:t>
      </w:r>
      <w:r w:rsidR="005E6229" w:rsidRPr="005E6229">
        <w:rPr>
          <w:rFonts w:eastAsia="Arial" w:cs="Arial"/>
          <w:szCs w:val="22"/>
          <w:lang w:val="es-MX"/>
        </w:rPr>
        <w:t>comentarios</w:t>
      </w:r>
      <w:r w:rsidR="00DE634D">
        <w:rPr>
          <w:rFonts w:eastAsia="Arial" w:cs="Arial"/>
          <w:szCs w:val="22"/>
          <w:lang w:val="es-MX"/>
        </w:rPr>
        <w:t>;</w:t>
      </w:r>
      <w:r w:rsidR="005E6229">
        <w:rPr>
          <w:rFonts w:eastAsia="Arial" w:cs="Arial"/>
          <w:szCs w:val="22"/>
          <w:lang w:val="es-MX"/>
        </w:rPr>
        <w:t xml:space="preserve"> únicamente </w:t>
      </w:r>
      <w:r w:rsidR="00DE634D">
        <w:rPr>
          <w:rFonts w:eastAsia="Arial" w:cs="Arial"/>
          <w:szCs w:val="22"/>
          <w:lang w:val="es-MX"/>
        </w:rPr>
        <w:t>espera</w:t>
      </w:r>
      <w:r w:rsidR="00AA2F56">
        <w:rPr>
          <w:rFonts w:eastAsia="Arial" w:cs="Arial"/>
          <w:szCs w:val="22"/>
          <w:lang w:val="es-MX"/>
        </w:rPr>
        <w:t xml:space="preserve"> </w:t>
      </w:r>
      <w:r w:rsidR="005E6229" w:rsidRPr="005E6229">
        <w:rPr>
          <w:rFonts w:eastAsia="Arial" w:cs="Arial"/>
          <w:szCs w:val="22"/>
          <w:lang w:val="es-MX"/>
        </w:rPr>
        <w:t xml:space="preserve">que </w:t>
      </w:r>
      <w:r w:rsidR="00DE634D">
        <w:rPr>
          <w:rFonts w:eastAsia="Arial" w:cs="Arial"/>
          <w:szCs w:val="22"/>
          <w:lang w:val="es-MX"/>
        </w:rPr>
        <w:t xml:space="preserve">entre </w:t>
      </w:r>
      <w:r w:rsidR="005E6229" w:rsidRPr="005E6229">
        <w:rPr>
          <w:rFonts w:eastAsia="Arial" w:cs="Arial"/>
          <w:szCs w:val="22"/>
          <w:lang w:val="es-MX"/>
        </w:rPr>
        <w:t>los entes públicos</w:t>
      </w:r>
      <w:r w:rsidR="00E72517">
        <w:rPr>
          <w:rFonts w:eastAsia="Arial" w:cs="Arial"/>
          <w:szCs w:val="22"/>
          <w:lang w:val="es-MX"/>
        </w:rPr>
        <w:t>,</w:t>
      </w:r>
      <w:r w:rsidR="005E6229" w:rsidRPr="005E6229">
        <w:rPr>
          <w:rFonts w:eastAsia="Arial" w:cs="Arial"/>
          <w:szCs w:val="22"/>
          <w:lang w:val="es-MX"/>
        </w:rPr>
        <w:t xml:space="preserve"> en la medida de lo posible y con </w:t>
      </w:r>
      <w:r w:rsidR="00AA2F56">
        <w:rPr>
          <w:rFonts w:eastAsia="Arial" w:cs="Arial"/>
          <w:szCs w:val="22"/>
          <w:lang w:val="es-MX"/>
        </w:rPr>
        <w:t>las</w:t>
      </w:r>
      <w:r w:rsidR="005E6229" w:rsidRPr="005E6229">
        <w:rPr>
          <w:rFonts w:eastAsia="Arial" w:cs="Arial"/>
          <w:szCs w:val="22"/>
          <w:lang w:val="es-MX"/>
        </w:rPr>
        <w:t xml:space="preserve"> facilidades que </w:t>
      </w:r>
      <w:r w:rsidR="00AA2F56">
        <w:rPr>
          <w:rFonts w:eastAsia="Arial" w:cs="Arial"/>
          <w:szCs w:val="22"/>
          <w:lang w:val="es-MX"/>
        </w:rPr>
        <w:t>comentó Franco Reboreda</w:t>
      </w:r>
      <w:r w:rsidR="005E6229" w:rsidRPr="005E6229">
        <w:rPr>
          <w:rFonts w:eastAsia="Arial" w:cs="Arial"/>
          <w:szCs w:val="22"/>
          <w:lang w:val="es-MX"/>
        </w:rPr>
        <w:t xml:space="preserve">, </w:t>
      </w:r>
      <w:r w:rsidR="00E72517">
        <w:rPr>
          <w:rFonts w:eastAsia="Arial" w:cs="Arial"/>
          <w:szCs w:val="22"/>
          <w:lang w:val="es-MX"/>
        </w:rPr>
        <w:t>ocurra</w:t>
      </w:r>
      <w:r w:rsidR="005E6229" w:rsidRPr="005E6229">
        <w:rPr>
          <w:rFonts w:eastAsia="Arial" w:cs="Arial"/>
          <w:szCs w:val="22"/>
          <w:lang w:val="es-MX"/>
        </w:rPr>
        <w:t xml:space="preserve"> la interconexión que corresponde. </w:t>
      </w:r>
      <w:r w:rsidR="005E5A23">
        <w:rPr>
          <w:rFonts w:eastAsia="Arial" w:cs="Arial"/>
          <w:szCs w:val="22"/>
          <w:lang w:val="es-MX"/>
        </w:rPr>
        <w:t xml:space="preserve">Consulta si alguien tiene algún comentario al respecto. </w:t>
      </w:r>
    </w:p>
    <w:p w14:paraId="58CF97CD" w14:textId="77777777" w:rsidR="005E5A23" w:rsidRDefault="005E5A23" w:rsidP="00F00A58">
      <w:pPr>
        <w:ind w:right="-93"/>
        <w:contextualSpacing/>
        <w:rPr>
          <w:rFonts w:eastAsia="Arial" w:cs="Arial"/>
          <w:szCs w:val="22"/>
          <w:lang w:val="es-MX"/>
        </w:rPr>
      </w:pPr>
    </w:p>
    <w:p w14:paraId="58D20BF1" w14:textId="60F0B1D0" w:rsidR="00C71B42" w:rsidRDefault="005E5A23" w:rsidP="00F00A58">
      <w:pPr>
        <w:ind w:right="-93"/>
        <w:contextualSpacing/>
        <w:rPr>
          <w:rFonts w:eastAsia="Arial" w:cs="Arial"/>
          <w:szCs w:val="22"/>
          <w:lang w:val="es-MX"/>
        </w:rPr>
      </w:pPr>
      <w:r>
        <w:rPr>
          <w:rFonts w:eastAsia="Arial" w:cs="Arial"/>
          <w:szCs w:val="22"/>
          <w:lang w:val="es-MX"/>
        </w:rPr>
        <w:t xml:space="preserve">El Presidente del ITEI </w:t>
      </w:r>
      <w:r w:rsidR="00CD153E">
        <w:rPr>
          <w:rFonts w:eastAsia="Arial" w:cs="Arial"/>
          <w:szCs w:val="22"/>
          <w:lang w:val="es-MX"/>
        </w:rPr>
        <w:t>consulta respecto del</w:t>
      </w:r>
      <w:r w:rsidR="00176BD8">
        <w:rPr>
          <w:rFonts w:eastAsia="Arial" w:cs="Arial"/>
          <w:szCs w:val="22"/>
          <w:lang w:val="es-MX"/>
        </w:rPr>
        <w:t xml:space="preserve"> </w:t>
      </w:r>
      <w:r w:rsidR="00CD153E" w:rsidRPr="00CD153E">
        <w:rPr>
          <w:rFonts w:eastAsia="Arial" w:cs="Arial"/>
          <w:szCs w:val="22"/>
          <w:lang w:val="es-MX"/>
        </w:rPr>
        <w:t>esquema anterior</w:t>
      </w:r>
      <w:r w:rsidR="00427EBC">
        <w:rPr>
          <w:rFonts w:eastAsia="Arial" w:cs="Arial"/>
          <w:szCs w:val="22"/>
          <w:lang w:val="es-MX"/>
        </w:rPr>
        <w:t>:</w:t>
      </w:r>
      <w:r w:rsidR="00CD153E" w:rsidRPr="00CD153E">
        <w:rPr>
          <w:rFonts w:eastAsia="Arial" w:cs="Arial"/>
          <w:szCs w:val="22"/>
          <w:lang w:val="es-MX"/>
        </w:rPr>
        <w:t xml:space="preserve"> ¿quién se </w:t>
      </w:r>
      <w:r w:rsidR="00D9020B" w:rsidRPr="00CD153E">
        <w:rPr>
          <w:rFonts w:eastAsia="Arial" w:cs="Arial"/>
          <w:szCs w:val="22"/>
          <w:lang w:val="es-MX"/>
        </w:rPr>
        <w:t>va a</w:t>
      </w:r>
      <w:r w:rsidR="00CD153E" w:rsidRPr="00CD153E">
        <w:rPr>
          <w:rFonts w:eastAsia="Arial" w:cs="Arial"/>
          <w:szCs w:val="22"/>
          <w:lang w:val="es-MX"/>
        </w:rPr>
        <w:t xml:space="preserve"> hacer responsable de las transferencias de la información?</w:t>
      </w:r>
      <w:r w:rsidR="00A97852">
        <w:rPr>
          <w:rFonts w:eastAsia="Arial" w:cs="Arial"/>
          <w:szCs w:val="22"/>
          <w:lang w:val="es-MX"/>
        </w:rPr>
        <w:t>,</w:t>
      </w:r>
      <w:r w:rsidR="00CD153E" w:rsidRPr="00CD153E">
        <w:rPr>
          <w:rFonts w:eastAsia="Arial" w:cs="Arial"/>
          <w:szCs w:val="22"/>
          <w:lang w:val="es-MX"/>
        </w:rPr>
        <w:t xml:space="preserve"> ¿</w:t>
      </w:r>
      <w:r w:rsidR="00176BD8">
        <w:rPr>
          <w:rFonts w:eastAsia="Arial" w:cs="Arial"/>
          <w:szCs w:val="22"/>
          <w:lang w:val="es-MX"/>
        </w:rPr>
        <w:t xml:space="preserve">cada </w:t>
      </w:r>
      <w:proofErr w:type="spellStart"/>
      <w:r w:rsidR="00D9020B">
        <w:rPr>
          <w:rFonts w:eastAsia="Arial" w:cs="Arial"/>
          <w:szCs w:val="22"/>
          <w:lang w:val="es-MX"/>
        </w:rPr>
        <w:t>qui</w:t>
      </w:r>
      <w:r w:rsidR="00C71B42">
        <w:rPr>
          <w:rFonts w:eastAsia="Arial" w:cs="Arial"/>
          <w:szCs w:val="22"/>
          <w:lang w:val="es-MX"/>
        </w:rPr>
        <w:t>e</w:t>
      </w:r>
      <w:r w:rsidR="00D9020B">
        <w:rPr>
          <w:rFonts w:eastAsia="Arial" w:cs="Arial"/>
          <w:szCs w:val="22"/>
          <w:lang w:val="es-MX"/>
        </w:rPr>
        <w:t>n</w:t>
      </w:r>
      <w:proofErr w:type="spellEnd"/>
      <w:r w:rsidR="00CD153E" w:rsidRPr="00CD153E">
        <w:rPr>
          <w:rFonts w:eastAsia="Arial" w:cs="Arial"/>
          <w:szCs w:val="22"/>
          <w:lang w:val="es-MX"/>
        </w:rPr>
        <w:t xml:space="preserve"> va</w:t>
      </w:r>
      <w:r w:rsidR="00176BD8">
        <w:rPr>
          <w:rFonts w:eastAsia="Arial" w:cs="Arial"/>
          <w:szCs w:val="22"/>
          <w:lang w:val="es-MX"/>
        </w:rPr>
        <w:t xml:space="preserve"> </w:t>
      </w:r>
      <w:r w:rsidR="00CD153E" w:rsidRPr="00CD153E">
        <w:rPr>
          <w:rFonts w:eastAsia="Arial" w:cs="Arial"/>
          <w:szCs w:val="22"/>
          <w:lang w:val="es-MX"/>
        </w:rPr>
        <w:t xml:space="preserve">a generar las condiciones de seguridad para que esas transferencias </w:t>
      </w:r>
      <w:r w:rsidR="00E421FF">
        <w:rPr>
          <w:rFonts w:eastAsia="Arial" w:cs="Arial"/>
          <w:szCs w:val="22"/>
          <w:lang w:val="es-MX"/>
        </w:rPr>
        <w:t>sean</w:t>
      </w:r>
      <w:r w:rsidR="00E421FF" w:rsidRPr="00CD153E">
        <w:rPr>
          <w:rFonts w:eastAsia="Arial" w:cs="Arial"/>
          <w:szCs w:val="22"/>
          <w:lang w:val="es-MX"/>
        </w:rPr>
        <w:t xml:space="preserve"> </w:t>
      </w:r>
      <w:r w:rsidR="00CD153E" w:rsidRPr="00CD153E">
        <w:rPr>
          <w:rFonts w:eastAsia="Arial" w:cs="Arial"/>
          <w:szCs w:val="22"/>
          <w:lang w:val="es-MX"/>
        </w:rPr>
        <w:t>seguras</w:t>
      </w:r>
      <w:r w:rsidR="00F0484B">
        <w:rPr>
          <w:rFonts w:eastAsia="Arial" w:cs="Arial"/>
          <w:szCs w:val="22"/>
          <w:lang w:val="es-MX"/>
        </w:rPr>
        <w:t>?</w:t>
      </w:r>
      <w:r w:rsidR="00A97852">
        <w:rPr>
          <w:rFonts w:eastAsia="Arial" w:cs="Arial"/>
          <w:szCs w:val="22"/>
          <w:lang w:val="es-MX"/>
        </w:rPr>
        <w:t>,</w:t>
      </w:r>
      <w:r w:rsidR="00CD153E" w:rsidRPr="00CD153E">
        <w:rPr>
          <w:rFonts w:eastAsia="Arial" w:cs="Arial"/>
          <w:szCs w:val="22"/>
          <w:lang w:val="es-MX"/>
        </w:rPr>
        <w:t xml:space="preserve"> </w:t>
      </w:r>
      <w:r w:rsidR="00F0484B">
        <w:rPr>
          <w:rFonts w:eastAsia="Arial" w:cs="Arial"/>
          <w:szCs w:val="22"/>
          <w:lang w:val="es-MX"/>
        </w:rPr>
        <w:t>¿</w:t>
      </w:r>
      <w:r w:rsidR="00CD153E" w:rsidRPr="00CD153E">
        <w:rPr>
          <w:rFonts w:eastAsia="Arial" w:cs="Arial"/>
          <w:szCs w:val="22"/>
          <w:lang w:val="es-MX"/>
        </w:rPr>
        <w:t>va</w:t>
      </w:r>
      <w:r w:rsidR="00F0484B">
        <w:rPr>
          <w:rFonts w:eastAsia="Arial" w:cs="Arial"/>
          <w:szCs w:val="22"/>
          <w:lang w:val="es-MX"/>
        </w:rPr>
        <w:t>n</w:t>
      </w:r>
      <w:r w:rsidR="00CD153E" w:rsidRPr="00CD153E">
        <w:rPr>
          <w:rFonts w:eastAsia="Arial" w:cs="Arial"/>
          <w:szCs w:val="22"/>
          <w:lang w:val="es-MX"/>
        </w:rPr>
        <w:t xml:space="preserve"> a ir encriptadas?</w:t>
      </w:r>
      <w:r w:rsidR="00A97852">
        <w:rPr>
          <w:rFonts w:eastAsia="Arial" w:cs="Arial"/>
          <w:szCs w:val="22"/>
          <w:lang w:val="es-MX"/>
        </w:rPr>
        <w:t>,</w:t>
      </w:r>
      <w:r w:rsidR="00CD153E" w:rsidRPr="00CD153E">
        <w:rPr>
          <w:rFonts w:eastAsia="Arial" w:cs="Arial"/>
          <w:szCs w:val="22"/>
          <w:lang w:val="es-MX"/>
        </w:rPr>
        <w:t xml:space="preserve"> ¿cómo se </w:t>
      </w:r>
      <w:r w:rsidR="00D9020B" w:rsidRPr="00CD153E">
        <w:rPr>
          <w:rFonts w:eastAsia="Arial" w:cs="Arial"/>
          <w:szCs w:val="22"/>
          <w:lang w:val="es-MX"/>
        </w:rPr>
        <w:t>va a</w:t>
      </w:r>
      <w:r w:rsidR="00CD153E" w:rsidRPr="00CD153E">
        <w:rPr>
          <w:rFonts w:eastAsia="Arial" w:cs="Arial"/>
          <w:szCs w:val="22"/>
          <w:lang w:val="es-MX"/>
        </w:rPr>
        <w:t xml:space="preserve"> garantizar la integridad? </w:t>
      </w:r>
    </w:p>
    <w:p w14:paraId="48D69CB2" w14:textId="77777777" w:rsidR="00C71B42" w:rsidRDefault="00C71B42" w:rsidP="00F00A58">
      <w:pPr>
        <w:ind w:right="-93"/>
        <w:contextualSpacing/>
        <w:rPr>
          <w:rFonts w:eastAsia="Arial" w:cs="Arial"/>
          <w:szCs w:val="22"/>
          <w:lang w:val="es-MX"/>
        </w:rPr>
      </w:pPr>
    </w:p>
    <w:p w14:paraId="44DA067E" w14:textId="6A230D58" w:rsidR="00427EBC" w:rsidRDefault="00C71B42" w:rsidP="00F00A58">
      <w:pPr>
        <w:ind w:right="-93"/>
        <w:contextualSpacing/>
        <w:rPr>
          <w:rFonts w:eastAsia="Arial" w:cs="Arial"/>
          <w:szCs w:val="22"/>
          <w:lang w:val="es-MX"/>
        </w:rPr>
      </w:pPr>
      <w:r>
        <w:rPr>
          <w:rFonts w:eastAsia="Arial" w:cs="Arial"/>
          <w:szCs w:val="22"/>
          <w:lang w:val="es-MX"/>
        </w:rPr>
        <w:t>Comenta que n</w:t>
      </w:r>
      <w:r w:rsidR="00CD153E" w:rsidRPr="00CD153E">
        <w:rPr>
          <w:rFonts w:eastAsia="Arial" w:cs="Arial"/>
          <w:szCs w:val="22"/>
          <w:lang w:val="es-MX"/>
        </w:rPr>
        <w:t xml:space="preserve">o solo que no se pierda en el camino, </w:t>
      </w:r>
      <w:r w:rsidR="00F0484B">
        <w:rPr>
          <w:rFonts w:eastAsia="Arial" w:cs="Arial"/>
          <w:szCs w:val="22"/>
          <w:lang w:val="es-MX"/>
        </w:rPr>
        <w:t>sino</w:t>
      </w:r>
      <w:r w:rsidR="00CD153E" w:rsidRPr="00CD153E">
        <w:rPr>
          <w:rFonts w:eastAsia="Arial" w:cs="Arial"/>
          <w:szCs w:val="22"/>
          <w:lang w:val="es-MX"/>
        </w:rPr>
        <w:t xml:space="preserve"> que no sea</w:t>
      </w:r>
      <w:r>
        <w:rPr>
          <w:rFonts w:eastAsia="Arial" w:cs="Arial"/>
          <w:szCs w:val="22"/>
          <w:lang w:val="es-MX"/>
        </w:rPr>
        <w:t>n</w:t>
      </w:r>
      <w:r w:rsidR="00CD153E" w:rsidRPr="00CD153E">
        <w:rPr>
          <w:rFonts w:eastAsia="Arial" w:cs="Arial"/>
          <w:szCs w:val="22"/>
          <w:lang w:val="es-MX"/>
        </w:rPr>
        <w:t xml:space="preserve"> </w:t>
      </w:r>
      <w:r w:rsidR="00A97852" w:rsidRPr="00CD153E">
        <w:rPr>
          <w:rFonts w:eastAsia="Arial" w:cs="Arial"/>
          <w:szCs w:val="22"/>
          <w:lang w:val="es-MX"/>
        </w:rPr>
        <w:t>interceptado</w:t>
      </w:r>
      <w:r w:rsidR="00A97852">
        <w:rPr>
          <w:rFonts w:eastAsia="Arial" w:cs="Arial"/>
          <w:szCs w:val="22"/>
          <w:lang w:val="es-MX"/>
        </w:rPr>
        <w:t>s</w:t>
      </w:r>
      <w:r w:rsidR="00A97852" w:rsidRPr="00CD153E">
        <w:rPr>
          <w:rFonts w:eastAsia="Arial" w:cs="Arial"/>
          <w:szCs w:val="22"/>
          <w:lang w:val="es-MX"/>
        </w:rPr>
        <w:t xml:space="preserve"> </w:t>
      </w:r>
      <w:r w:rsidR="00CD153E" w:rsidRPr="00CD153E">
        <w:rPr>
          <w:rFonts w:eastAsia="Arial" w:cs="Arial"/>
          <w:szCs w:val="22"/>
          <w:lang w:val="es-MX"/>
        </w:rPr>
        <w:t>los datos personales y to</w:t>
      </w:r>
      <w:r w:rsidR="00F0484B">
        <w:rPr>
          <w:rFonts w:eastAsia="Arial" w:cs="Arial"/>
          <w:szCs w:val="22"/>
          <w:lang w:val="es-MX"/>
        </w:rPr>
        <w:t>d</w:t>
      </w:r>
      <w:r w:rsidR="00CD153E" w:rsidRPr="00CD153E">
        <w:rPr>
          <w:rFonts w:eastAsia="Arial" w:cs="Arial"/>
          <w:szCs w:val="22"/>
          <w:lang w:val="es-MX"/>
        </w:rPr>
        <w:t>o lo que esto incluye</w:t>
      </w:r>
      <w:r w:rsidR="00E421FF">
        <w:rPr>
          <w:rFonts w:eastAsia="Arial" w:cs="Arial"/>
          <w:szCs w:val="22"/>
          <w:lang w:val="es-MX"/>
        </w:rPr>
        <w:t xml:space="preserve"> </w:t>
      </w:r>
      <w:r w:rsidR="00CD153E" w:rsidRPr="00CD153E">
        <w:rPr>
          <w:rFonts w:eastAsia="Arial" w:cs="Arial"/>
          <w:szCs w:val="22"/>
          <w:lang w:val="es-MX"/>
        </w:rPr>
        <w:t>y</w:t>
      </w:r>
      <w:r w:rsidR="00E421FF">
        <w:rPr>
          <w:rFonts w:eastAsia="Arial" w:cs="Arial"/>
          <w:szCs w:val="22"/>
          <w:lang w:val="es-MX"/>
        </w:rPr>
        <w:t>,</w:t>
      </w:r>
      <w:r w:rsidR="00CD153E" w:rsidRPr="00CD153E">
        <w:rPr>
          <w:rFonts w:eastAsia="Arial" w:cs="Arial"/>
          <w:szCs w:val="22"/>
          <w:lang w:val="es-MX"/>
        </w:rPr>
        <w:t xml:space="preserve"> peor aún, que ni siquiera</w:t>
      </w:r>
      <w:r w:rsidR="001F020E">
        <w:rPr>
          <w:rFonts w:eastAsia="Arial" w:cs="Arial"/>
          <w:szCs w:val="22"/>
          <w:lang w:val="es-MX"/>
        </w:rPr>
        <w:t xml:space="preserve"> se</w:t>
      </w:r>
      <w:r w:rsidR="00CD153E" w:rsidRPr="00CD153E">
        <w:rPr>
          <w:rFonts w:eastAsia="Arial" w:cs="Arial"/>
          <w:szCs w:val="22"/>
          <w:lang w:val="es-MX"/>
        </w:rPr>
        <w:t xml:space="preserve"> de</w:t>
      </w:r>
      <w:r w:rsidR="001F020E">
        <w:rPr>
          <w:rFonts w:eastAsia="Arial" w:cs="Arial"/>
          <w:szCs w:val="22"/>
          <w:lang w:val="es-MX"/>
        </w:rPr>
        <w:t>n</w:t>
      </w:r>
      <w:r w:rsidR="00CD153E" w:rsidRPr="00CD153E">
        <w:rPr>
          <w:rFonts w:eastAsia="Arial" w:cs="Arial"/>
          <w:szCs w:val="22"/>
          <w:lang w:val="es-MX"/>
        </w:rPr>
        <w:t xml:space="preserve"> cuenta. </w:t>
      </w:r>
      <w:r w:rsidR="001F020E">
        <w:rPr>
          <w:rFonts w:eastAsia="Arial" w:cs="Arial"/>
          <w:szCs w:val="22"/>
          <w:lang w:val="es-MX"/>
        </w:rPr>
        <w:t>Menciona que ha habido casos</w:t>
      </w:r>
      <w:r w:rsidR="00CD153E" w:rsidRPr="00CD153E">
        <w:rPr>
          <w:rFonts w:eastAsia="Arial" w:cs="Arial"/>
          <w:szCs w:val="22"/>
          <w:lang w:val="es-MX"/>
        </w:rPr>
        <w:t xml:space="preserve"> donde se filtran</w:t>
      </w:r>
      <w:r w:rsidR="00A97852">
        <w:rPr>
          <w:rFonts w:eastAsia="Arial" w:cs="Arial"/>
          <w:szCs w:val="22"/>
          <w:lang w:val="es-MX"/>
        </w:rPr>
        <w:t xml:space="preserve">. </w:t>
      </w:r>
    </w:p>
    <w:p w14:paraId="48C1F693" w14:textId="77777777" w:rsidR="00427EBC" w:rsidRDefault="00427EBC" w:rsidP="00F00A58">
      <w:pPr>
        <w:ind w:right="-93"/>
        <w:contextualSpacing/>
        <w:rPr>
          <w:rFonts w:eastAsia="Arial" w:cs="Arial"/>
          <w:szCs w:val="22"/>
          <w:lang w:val="es-MX"/>
        </w:rPr>
      </w:pPr>
    </w:p>
    <w:p w14:paraId="1ABD88F5" w14:textId="6EB57183" w:rsidR="005E5A23" w:rsidRDefault="00A97852" w:rsidP="00F00A58">
      <w:pPr>
        <w:ind w:right="-93"/>
        <w:contextualSpacing/>
        <w:rPr>
          <w:rFonts w:eastAsia="Arial" w:cs="Arial"/>
          <w:szCs w:val="22"/>
          <w:lang w:val="es-MX"/>
        </w:rPr>
      </w:pPr>
      <w:r>
        <w:rPr>
          <w:rFonts w:eastAsia="Arial" w:cs="Arial"/>
          <w:szCs w:val="22"/>
          <w:lang w:val="es-MX"/>
        </w:rPr>
        <w:t>A</w:t>
      </w:r>
      <w:r w:rsidR="00CD153E" w:rsidRPr="00CD153E">
        <w:rPr>
          <w:rFonts w:eastAsia="Arial" w:cs="Arial"/>
          <w:szCs w:val="22"/>
          <w:lang w:val="es-MX"/>
        </w:rPr>
        <w:t>l final de cuentas c</w:t>
      </w:r>
      <w:r w:rsidR="001F020E">
        <w:rPr>
          <w:rFonts w:eastAsia="Arial" w:cs="Arial"/>
          <w:szCs w:val="22"/>
          <w:lang w:val="es-MX"/>
        </w:rPr>
        <w:t>onsidera</w:t>
      </w:r>
      <w:r w:rsidR="00CD153E" w:rsidRPr="00CD153E">
        <w:rPr>
          <w:rFonts w:eastAsia="Arial" w:cs="Arial"/>
          <w:szCs w:val="22"/>
          <w:lang w:val="es-MX"/>
        </w:rPr>
        <w:t xml:space="preserve"> que</w:t>
      </w:r>
      <w:r w:rsidR="001F020E">
        <w:rPr>
          <w:rFonts w:eastAsia="Arial" w:cs="Arial"/>
          <w:szCs w:val="22"/>
          <w:lang w:val="es-MX"/>
        </w:rPr>
        <w:t xml:space="preserve"> l</w:t>
      </w:r>
      <w:r w:rsidR="00CD153E" w:rsidRPr="00CD153E">
        <w:rPr>
          <w:rFonts w:eastAsia="Arial" w:cs="Arial"/>
          <w:szCs w:val="22"/>
          <w:lang w:val="es-MX"/>
        </w:rPr>
        <w:t>e queda claro que</w:t>
      </w:r>
      <w:r w:rsidR="000B4319">
        <w:rPr>
          <w:rFonts w:eastAsia="Arial" w:cs="Arial"/>
          <w:szCs w:val="22"/>
          <w:lang w:val="es-MX"/>
        </w:rPr>
        <w:t xml:space="preserve"> </w:t>
      </w:r>
      <w:r w:rsidR="00CD153E" w:rsidRPr="00CD153E">
        <w:rPr>
          <w:rFonts w:eastAsia="Arial" w:cs="Arial"/>
          <w:szCs w:val="22"/>
          <w:lang w:val="es-MX"/>
        </w:rPr>
        <w:t>la P</w:t>
      </w:r>
      <w:r w:rsidR="001F020E">
        <w:rPr>
          <w:rFonts w:eastAsia="Arial" w:cs="Arial"/>
          <w:szCs w:val="22"/>
          <w:lang w:val="es-MX"/>
        </w:rPr>
        <w:t xml:space="preserve">lataforma </w:t>
      </w:r>
      <w:r w:rsidR="00CD153E" w:rsidRPr="00CD153E">
        <w:rPr>
          <w:rFonts w:eastAsia="Arial" w:cs="Arial"/>
          <w:szCs w:val="22"/>
          <w:lang w:val="es-MX"/>
        </w:rPr>
        <w:t>D</w:t>
      </w:r>
      <w:r w:rsidR="001F020E">
        <w:rPr>
          <w:rFonts w:eastAsia="Arial" w:cs="Arial"/>
          <w:szCs w:val="22"/>
          <w:lang w:val="es-MX"/>
        </w:rPr>
        <w:t xml:space="preserve">igital </w:t>
      </w:r>
      <w:r w:rsidR="00CD153E" w:rsidRPr="00CD153E">
        <w:rPr>
          <w:rFonts w:eastAsia="Arial" w:cs="Arial"/>
          <w:szCs w:val="22"/>
          <w:lang w:val="es-MX"/>
        </w:rPr>
        <w:t>N</w:t>
      </w:r>
      <w:r w:rsidR="001F020E">
        <w:rPr>
          <w:rFonts w:eastAsia="Arial" w:cs="Arial"/>
          <w:szCs w:val="22"/>
          <w:lang w:val="es-MX"/>
        </w:rPr>
        <w:t>acional</w:t>
      </w:r>
      <w:r w:rsidR="00CD153E" w:rsidRPr="00CD153E">
        <w:rPr>
          <w:rFonts w:eastAsia="Arial" w:cs="Arial"/>
          <w:szCs w:val="22"/>
          <w:lang w:val="es-MX"/>
        </w:rPr>
        <w:t xml:space="preserve"> la va a seguir administrando el Sistema Nacional Anticorrupción, pero el camino </w:t>
      </w:r>
      <w:r w:rsidR="00D07E8E">
        <w:rPr>
          <w:rFonts w:eastAsia="Arial" w:cs="Arial"/>
          <w:szCs w:val="22"/>
          <w:lang w:val="es-MX"/>
        </w:rPr>
        <w:t>es</w:t>
      </w:r>
      <w:r w:rsidR="00CD153E" w:rsidRPr="00CD153E">
        <w:rPr>
          <w:rFonts w:eastAsia="Arial" w:cs="Arial"/>
          <w:szCs w:val="22"/>
          <w:lang w:val="es-MX"/>
        </w:rPr>
        <w:t xml:space="preserve"> lo </w:t>
      </w:r>
      <w:r w:rsidR="00D07E8E">
        <w:rPr>
          <w:rFonts w:eastAsia="Arial" w:cs="Arial"/>
          <w:szCs w:val="22"/>
          <w:lang w:val="es-MX"/>
        </w:rPr>
        <w:t>que le preocupa</w:t>
      </w:r>
      <w:r w:rsidR="00CD153E" w:rsidRPr="00CD153E">
        <w:rPr>
          <w:rFonts w:eastAsia="Arial" w:cs="Arial"/>
          <w:szCs w:val="22"/>
          <w:lang w:val="es-MX"/>
        </w:rPr>
        <w:t>.</w:t>
      </w:r>
    </w:p>
    <w:p w14:paraId="0E7FB442" w14:textId="77777777" w:rsidR="00800C61" w:rsidRDefault="00800C61" w:rsidP="00F00A58">
      <w:pPr>
        <w:ind w:right="-93"/>
        <w:contextualSpacing/>
        <w:rPr>
          <w:rFonts w:eastAsia="Arial" w:cs="Arial"/>
          <w:szCs w:val="22"/>
          <w:lang w:val="es-MX"/>
        </w:rPr>
      </w:pPr>
    </w:p>
    <w:p w14:paraId="172D8B02" w14:textId="5E6B1325" w:rsidR="00A97852" w:rsidRDefault="00F02268" w:rsidP="00F00A58">
      <w:pPr>
        <w:ind w:right="-93"/>
        <w:contextualSpacing/>
        <w:rPr>
          <w:rFonts w:eastAsia="Arial" w:cs="Arial"/>
          <w:szCs w:val="22"/>
          <w:lang w:val="es-MX"/>
        </w:rPr>
      </w:pPr>
      <w:r>
        <w:rPr>
          <w:rFonts w:eastAsia="Arial" w:cs="Arial"/>
          <w:szCs w:val="22"/>
          <w:lang w:val="es-MX"/>
        </w:rPr>
        <w:t xml:space="preserve">Franco Reboreda responde </w:t>
      </w:r>
      <w:r w:rsidR="00B21671">
        <w:rPr>
          <w:rFonts w:eastAsia="Arial" w:cs="Arial"/>
          <w:szCs w:val="22"/>
          <w:lang w:val="es-MX"/>
        </w:rPr>
        <w:t xml:space="preserve">que es una pregunta </w:t>
      </w:r>
      <w:r w:rsidR="00B21671" w:rsidRPr="00B21671">
        <w:rPr>
          <w:rFonts w:eastAsia="Arial" w:cs="Arial"/>
          <w:szCs w:val="22"/>
          <w:lang w:val="es-MX"/>
        </w:rPr>
        <w:t>pertinente e importante</w:t>
      </w:r>
      <w:r w:rsidR="00A97852">
        <w:rPr>
          <w:rFonts w:eastAsia="Arial" w:cs="Arial"/>
          <w:szCs w:val="22"/>
          <w:lang w:val="es-MX"/>
        </w:rPr>
        <w:t xml:space="preserve">. Aclara </w:t>
      </w:r>
      <w:r w:rsidR="00B21671">
        <w:rPr>
          <w:rFonts w:eastAsia="Arial" w:cs="Arial"/>
          <w:szCs w:val="22"/>
          <w:lang w:val="es-MX"/>
        </w:rPr>
        <w:t xml:space="preserve">que </w:t>
      </w:r>
      <w:r w:rsidR="00B21671" w:rsidRPr="00B21671">
        <w:rPr>
          <w:rFonts w:eastAsia="Arial" w:cs="Arial"/>
          <w:szCs w:val="22"/>
          <w:lang w:val="es-MX"/>
        </w:rPr>
        <w:t>cada uno de los entes públicos desarrolla su propio sistema</w:t>
      </w:r>
      <w:r w:rsidR="00A97852">
        <w:rPr>
          <w:rFonts w:eastAsia="Arial" w:cs="Arial"/>
          <w:szCs w:val="22"/>
          <w:lang w:val="es-MX"/>
        </w:rPr>
        <w:t>,</w:t>
      </w:r>
      <w:r w:rsidR="00B21671" w:rsidRPr="00B21671">
        <w:rPr>
          <w:rFonts w:eastAsia="Arial" w:cs="Arial"/>
          <w:szCs w:val="22"/>
          <w:lang w:val="es-MX"/>
        </w:rPr>
        <w:t xml:space="preserve"> o bien utiliza el que se desarrolló por parte de la Secretaría Ejecutiva, que es el </w:t>
      </w:r>
      <w:proofErr w:type="spellStart"/>
      <w:r w:rsidR="00B21671" w:rsidRPr="00B21671">
        <w:rPr>
          <w:rFonts w:eastAsia="Arial" w:cs="Arial"/>
          <w:szCs w:val="22"/>
          <w:lang w:val="es-MX"/>
        </w:rPr>
        <w:t>S</w:t>
      </w:r>
      <w:r w:rsidR="000B4319">
        <w:rPr>
          <w:rFonts w:eastAsia="Arial" w:cs="Arial"/>
          <w:szCs w:val="22"/>
          <w:lang w:val="es-MX"/>
        </w:rPr>
        <w:t>i</w:t>
      </w:r>
      <w:r w:rsidR="00B21671" w:rsidRPr="00B21671">
        <w:rPr>
          <w:rFonts w:eastAsia="Arial" w:cs="Arial"/>
          <w:szCs w:val="22"/>
          <w:lang w:val="es-MX"/>
        </w:rPr>
        <w:t>DECLARA</w:t>
      </w:r>
      <w:proofErr w:type="spellEnd"/>
      <w:r w:rsidR="00A97852">
        <w:rPr>
          <w:rFonts w:eastAsia="Arial" w:cs="Arial"/>
          <w:szCs w:val="22"/>
          <w:lang w:val="es-MX"/>
        </w:rPr>
        <w:t xml:space="preserve"> SESAJ.</w:t>
      </w:r>
      <w:r w:rsidR="00B21671" w:rsidRPr="00B21671">
        <w:rPr>
          <w:rFonts w:eastAsia="Arial" w:cs="Arial"/>
          <w:szCs w:val="22"/>
          <w:lang w:val="es-MX"/>
        </w:rPr>
        <w:t xml:space="preserve"> </w:t>
      </w:r>
    </w:p>
    <w:p w14:paraId="64B5D97B" w14:textId="77777777" w:rsidR="00A97852" w:rsidRDefault="00A97852" w:rsidP="00F00A58">
      <w:pPr>
        <w:ind w:right="-93"/>
        <w:contextualSpacing/>
        <w:rPr>
          <w:rFonts w:eastAsia="Arial" w:cs="Arial"/>
          <w:szCs w:val="22"/>
          <w:lang w:val="es-MX"/>
        </w:rPr>
      </w:pPr>
    </w:p>
    <w:p w14:paraId="7AEA3477" w14:textId="4CCA57E5" w:rsidR="00E1701D" w:rsidRDefault="00A97852" w:rsidP="00F00A58">
      <w:pPr>
        <w:ind w:right="-93"/>
        <w:contextualSpacing/>
        <w:rPr>
          <w:rFonts w:eastAsia="Arial" w:cs="Arial"/>
          <w:szCs w:val="22"/>
          <w:lang w:val="es-MX"/>
        </w:rPr>
      </w:pPr>
      <w:r>
        <w:rPr>
          <w:rFonts w:eastAsia="Arial" w:cs="Arial"/>
          <w:szCs w:val="22"/>
          <w:lang w:val="es-MX"/>
        </w:rPr>
        <w:t>E</w:t>
      </w:r>
      <w:r w:rsidR="00B21671" w:rsidRPr="00B21671">
        <w:rPr>
          <w:rFonts w:eastAsia="Arial" w:cs="Arial"/>
          <w:szCs w:val="22"/>
          <w:lang w:val="es-MX"/>
        </w:rPr>
        <w:t xml:space="preserve">n ese sentido, cada ente público es responsable de garantizar la seguridad, de </w:t>
      </w:r>
      <w:r w:rsidR="00ED6D05">
        <w:rPr>
          <w:rFonts w:eastAsia="Arial" w:cs="Arial"/>
          <w:szCs w:val="22"/>
          <w:lang w:val="es-MX"/>
        </w:rPr>
        <w:t>la</w:t>
      </w:r>
      <w:r w:rsidR="00B21671" w:rsidRPr="00B21671">
        <w:rPr>
          <w:rFonts w:eastAsia="Arial" w:cs="Arial"/>
          <w:szCs w:val="22"/>
          <w:lang w:val="es-MX"/>
        </w:rPr>
        <w:t xml:space="preserve"> instalación del sistema, que está compuesta por la seguridad en cuanto a la infraestructura y la seguridad por parte propiamente del software. </w:t>
      </w:r>
    </w:p>
    <w:p w14:paraId="3E2A552C" w14:textId="77777777" w:rsidR="00E1701D" w:rsidRDefault="00E1701D" w:rsidP="00F00A58">
      <w:pPr>
        <w:ind w:right="-93"/>
        <w:contextualSpacing/>
        <w:rPr>
          <w:rFonts w:eastAsia="Arial" w:cs="Arial"/>
          <w:szCs w:val="22"/>
          <w:lang w:val="es-MX"/>
        </w:rPr>
      </w:pPr>
    </w:p>
    <w:p w14:paraId="7FD9580F" w14:textId="1155B676" w:rsidR="00E1701D" w:rsidRDefault="00B21671" w:rsidP="00F00A58">
      <w:pPr>
        <w:ind w:right="-93"/>
        <w:contextualSpacing/>
        <w:rPr>
          <w:rFonts w:eastAsia="Arial" w:cs="Arial"/>
          <w:szCs w:val="22"/>
          <w:lang w:val="es-MX"/>
        </w:rPr>
      </w:pPr>
      <w:r w:rsidRPr="00B21671">
        <w:rPr>
          <w:rFonts w:eastAsia="Arial" w:cs="Arial"/>
          <w:szCs w:val="22"/>
          <w:lang w:val="es-MX"/>
        </w:rPr>
        <w:lastRenderedPageBreak/>
        <w:t xml:space="preserve">En el esquema de interconexión que tiene el </w:t>
      </w:r>
      <w:proofErr w:type="spellStart"/>
      <w:r w:rsidRPr="00B21671">
        <w:rPr>
          <w:rFonts w:eastAsia="Arial" w:cs="Arial"/>
          <w:szCs w:val="22"/>
          <w:lang w:val="es-MX"/>
        </w:rPr>
        <w:t>S</w:t>
      </w:r>
      <w:r w:rsidR="000B4319">
        <w:rPr>
          <w:rFonts w:eastAsia="Arial" w:cs="Arial"/>
          <w:szCs w:val="22"/>
          <w:lang w:val="es-MX"/>
        </w:rPr>
        <w:t>i</w:t>
      </w:r>
      <w:r w:rsidRPr="00B21671">
        <w:rPr>
          <w:rFonts w:eastAsia="Arial" w:cs="Arial"/>
          <w:szCs w:val="22"/>
          <w:lang w:val="es-MX"/>
        </w:rPr>
        <w:t>DECLARA</w:t>
      </w:r>
      <w:proofErr w:type="spellEnd"/>
      <w:r w:rsidR="00E1701D">
        <w:rPr>
          <w:rFonts w:eastAsia="Arial" w:cs="Arial"/>
          <w:szCs w:val="22"/>
          <w:lang w:val="es-MX"/>
        </w:rPr>
        <w:t xml:space="preserve"> SESAJ</w:t>
      </w:r>
      <w:r w:rsidRPr="00B21671">
        <w:rPr>
          <w:rFonts w:eastAsia="Arial" w:cs="Arial"/>
          <w:szCs w:val="22"/>
          <w:lang w:val="es-MX"/>
        </w:rPr>
        <w:t>, que es el sistema del que p</w:t>
      </w:r>
      <w:r w:rsidR="00CC2A55">
        <w:rPr>
          <w:rFonts w:eastAsia="Arial" w:cs="Arial"/>
          <w:szCs w:val="22"/>
          <w:lang w:val="es-MX"/>
        </w:rPr>
        <w:t>uede</w:t>
      </w:r>
      <w:r w:rsidRPr="00B21671">
        <w:rPr>
          <w:rFonts w:eastAsia="Arial" w:cs="Arial"/>
          <w:szCs w:val="22"/>
          <w:lang w:val="es-MX"/>
        </w:rPr>
        <w:t xml:space="preserve"> hablar, dado que </w:t>
      </w:r>
      <w:r w:rsidR="00CC2A55" w:rsidRPr="00B21671">
        <w:rPr>
          <w:rFonts w:eastAsia="Arial" w:cs="Arial"/>
          <w:szCs w:val="22"/>
          <w:lang w:val="es-MX"/>
        </w:rPr>
        <w:t>descon</w:t>
      </w:r>
      <w:r w:rsidR="00CC2A55">
        <w:rPr>
          <w:rFonts w:eastAsia="Arial" w:cs="Arial"/>
          <w:szCs w:val="22"/>
          <w:lang w:val="es-MX"/>
        </w:rPr>
        <w:t xml:space="preserve">oce </w:t>
      </w:r>
      <w:r w:rsidR="00CC2A55" w:rsidRPr="00B21671">
        <w:rPr>
          <w:rFonts w:eastAsia="Arial" w:cs="Arial"/>
          <w:szCs w:val="22"/>
          <w:lang w:val="es-MX"/>
        </w:rPr>
        <w:t>cómo</w:t>
      </w:r>
      <w:r w:rsidRPr="00B21671">
        <w:rPr>
          <w:rFonts w:eastAsia="Arial" w:cs="Arial"/>
          <w:szCs w:val="22"/>
          <w:lang w:val="es-MX"/>
        </w:rPr>
        <w:t xml:space="preserve"> están estructurados otros sistemas, </w:t>
      </w:r>
      <w:r w:rsidR="00BE2916">
        <w:rPr>
          <w:rFonts w:eastAsia="Arial" w:cs="Arial"/>
          <w:szCs w:val="22"/>
          <w:lang w:val="es-MX"/>
        </w:rPr>
        <w:t>afirma que tiene</w:t>
      </w:r>
      <w:r w:rsidRPr="00B21671">
        <w:rPr>
          <w:rFonts w:eastAsia="Arial" w:cs="Arial"/>
          <w:szCs w:val="22"/>
          <w:lang w:val="es-MX"/>
        </w:rPr>
        <w:t xml:space="preserve"> incorporadas varias previsiones de seguridad para comunicarse con la Plataforma Digital Nacional. </w:t>
      </w:r>
    </w:p>
    <w:p w14:paraId="33264DBA" w14:textId="77777777" w:rsidR="00E1701D" w:rsidRDefault="00E1701D" w:rsidP="00F00A58">
      <w:pPr>
        <w:ind w:right="-93"/>
        <w:contextualSpacing/>
        <w:rPr>
          <w:rFonts w:eastAsia="Arial" w:cs="Arial"/>
          <w:szCs w:val="22"/>
          <w:lang w:val="es-MX"/>
        </w:rPr>
      </w:pPr>
    </w:p>
    <w:p w14:paraId="798A3A1D" w14:textId="268FF3AD" w:rsidR="00BE2916" w:rsidRDefault="00B21671" w:rsidP="00F00A58">
      <w:pPr>
        <w:ind w:right="-93"/>
        <w:contextualSpacing/>
        <w:rPr>
          <w:rFonts w:eastAsia="Arial" w:cs="Arial"/>
          <w:szCs w:val="22"/>
          <w:lang w:val="es-MX"/>
        </w:rPr>
      </w:pPr>
      <w:r w:rsidRPr="00B21671">
        <w:rPr>
          <w:rFonts w:eastAsia="Arial" w:cs="Arial"/>
          <w:szCs w:val="22"/>
          <w:lang w:val="es-MX"/>
        </w:rPr>
        <w:t>En el caso de la herramienta intermedia que</w:t>
      </w:r>
      <w:r w:rsidR="0035217E">
        <w:rPr>
          <w:rFonts w:eastAsia="Arial" w:cs="Arial"/>
          <w:szCs w:val="22"/>
          <w:lang w:val="es-MX"/>
        </w:rPr>
        <w:t xml:space="preserve"> se va </w:t>
      </w:r>
      <w:r w:rsidRPr="00B21671">
        <w:rPr>
          <w:rFonts w:eastAsia="Arial" w:cs="Arial"/>
          <w:szCs w:val="22"/>
          <w:lang w:val="es-MX"/>
        </w:rPr>
        <w:t xml:space="preserve">a incorporar, </w:t>
      </w:r>
      <w:r w:rsidR="00BE2916">
        <w:rPr>
          <w:rFonts w:eastAsia="Arial" w:cs="Arial"/>
          <w:szCs w:val="22"/>
          <w:lang w:val="es-MX"/>
        </w:rPr>
        <w:t xml:space="preserve">aclara que </w:t>
      </w:r>
      <w:r w:rsidRPr="00B21671">
        <w:rPr>
          <w:rFonts w:eastAsia="Arial" w:cs="Arial"/>
          <w:szCs w:val="22"/>
          <w:lang w:val="es-MX"/>
        </w:rPr>
        <w:t>no almacenar</w:t>
      </w:r>
      <w:r w:rsidR="0035217E">
        <w:rPr>
          <w:rFonts w:eastAsia="Arial" w:cs="Arial"/>
          <w:szCs w:val="22"/>
          <w:lang w:val="es-MX"/>
        </w:rPr>
        <w:t>á</w:t>
      </w:r>
      <w:r w:rsidRPr="00B21671">
        <w:rPr>
          <w:rFonts w:eastAsia="Arial" w:cs="Arial"/>
          <w:szCs w:val="22"/>
          <w:lang w:val="es-MX"/>
        </w:rPr>
        <w:t xml:space="preserve"> información</w:t>
      </w:r>
      <w:r w:rsidR="00BE2916">
        <w:rPr>
          <w:rFonts w:eastAsia="Arial" w:cs="Arial"/>
          <w:szCs w:val="22"/>
          <w:lang w:val="es-MX"/>
        </w:rPr>
        <w:t>:</w:t>
      </w:r>
      <w:r w:rsidRPr="00B21671">
        <w:rPr>
          <w:rFonts w:eastAsia="Arial" w:cs="Arial"/>
          <w:szCs w:val="22"/>
          <w:lang w:val="es-MX"/>
        </w:rPr>
        <w:t xml:space="preserve"> simplemente </w:t>
      </w:r>
      <w:r w:rsidR="0035217E">
        <w:rPr>
          <w:rFonts w:eastAsia="Arial" w:cs="Arial"/>
          <w:szCs w:val="22"/>
          <w:lang w:val="es-MX"/>
        </w:rPr>
        <w:t>servirá</w:t>
      </w:r>
      <w:r w:rsidRPr="00B21671">
        <w:rPr>
          <w:rFonts w:eastAsia="Arial" w:cs="Arial"/>
          <w:szCs w:val="22"/>
          <w:lang w:val="es-MX"/>
        </w:rPr>
        <w:t xml:space="preserve"> como un receptor, un punto único de contacto, que recibe las solicitudes que vienen de la Plataforma Digital Nacional, determina a quién va dirigida </w:t>
      </w:r>
      <w:r w:rsidR="0035217E">
        <w:rPr>
          <w:rFonts w:eastAsia="Arial" w:cs="Arial"/>
          <w:szCs w:val="22"/>
          <w:lang w:val="es-MX"/>
        </w:rPr>
        <w:t>la</w:t>
      </w:r>
      <w:r w:rsidRPr="00B21671">
        <w:rPr>
          <w:rFonts w:eastAsia="Arial" w:cs="Arial"/>
          <w:szCs w:val="22"/>
          <w:lang w:val="es-MX"/>
        </w:rPr>
        <w:t xml:space="preserve"> solicitud, la dirige a qui</w:t>
      </w:r>
      <w:r w:rsidR="00BE2916">
        <w:rPr>
          <w:rFonts w:eastAsia="Arial" w:cs="Arial"/>
          <w:szCs w:val="22"/>
          <w:lang w:val="es-MX"/>
        </w:rPr>
        <w:t>e</w:t>
      </w:r>
      <w:r w:rsidRPr="00B21671">
        <w:rPr>
          <w:rFonts w:eastAsia="Arial" w:cs="Arial"/>
          <w:szCs w:val="22"/>
          <w:lang w:val="es-MX"/>
        </w:rPr>
        <w:t>n vaya, recibe la respuesta a</w:t>
      </w:r>
      <w:r w:rsidR="00EB5F58">
        <w:rPr>
          <w:rFonts w:eastAsia="Arial" w:cs="Arial"/>
          <w:szCs w:val="22"/>
          <w:lang w:val="es-MX"/>
        </w:rPr>
        <w:t xml:space="preserve"> la</w:t>
      </w:r>
      <w:r w:rsidRPr="00B21671">
        <w:rPr>
          <w:rFonts w:eastAsia="Arial" w:cs="Arial"/>
          <w:szCs w:val="22"/>
          <w:lang w:val="es-MX"/>
        </w:rPr>
        <w:t xml:space="preserve"> petición y así como la recibe la entrega a la Plataforma Digital Nacional. </w:t>
      </w:r>
    </w:p>
    <w:p w14:paraId="43A068C1" w14:textId="77777777" w:rsidR="00BE2916" w:rsidRDefault="00BE2916" w:rsidP="00F00A58">
      <w:pPr>
        <w:ind w:right="-93"/>
        <w:contextualSpacing/>
        <w:rPr>
          <w:rFonts w:eastAsia="Arial" w:cs="Arial"/>
          <w:szCs w:val="22"/>
          <w:lang w:val="es-MX"/>
        </w:rPr>
      </w:pPr>
    </w:p>
    <w:p w14:paraId="7023BAB8" w14:textId="2A058015" w:rsidR="00481B02" w:rsidRDefault="00B21671" w:rsidP="00F00A58">
      <w:pPr>
        <w:ind w:right="-93"/>
        <w:contextualSpacing/>
        <w:rPr>
          <w:rFonts w:eastAsia="Arial" w:cs="Arial"/>
          <w:szCs w:val="22"/>
          <w:lang w:val="es-MX"/>
        </w:rPr>
      </w:pPr>
      <w:r w:rsidRPr="00B21671">
        <w:rPr>
          <w:rFonts w:eastAsia="Arial" w:cs="Arial"/>
          <w:szCs w:val="22"/>
          <w:lang w:val="es-MX"/>
        </w:rPr>
        <w:t xml:space="preserve">Es decir, es únicamente una especie de </w:t>
      </w:r>
      <w:r w:rsidR="001420AD">
        <w:rPr>
          <w:rFonts w:eastAsia="Arial" w:cs="Arial"/>
          <w:szCs w:val="22"/>
          <w:lang w:val="es-MX"/>
        </w:rPr>
        <w:t>bróker</w:t>
      </w:r>
      <w:r w:rsidRPr="00B21671">
        <w:rPr>
          <w:rFonts w:eastAsia="Arial" w:cs="Arial"/>
          <w:szCs w:val="22"/>
          <w:lang w:val="es-MX"/>
        </w:rPr>
        <w:t xml:space="preserve">, que va a </w:t>
      </w:r>
      <w:r w:rsidR="007A644C">
        <w:rPr>
          <w:rFonts w:eastAsia="Arial" w:cs="Arial"/>
          <w:szCs w:val="22"/>
          <w:lang w:val="es-MX"/>
        </w:rPr>
        <w:t>recibir</w:t>
      </w:r>
      <w:r w:rsidRPr="00B21671">
        <w:rPr>
          <w:rFonts w:eastAsia="Arial" w:cs="Arial"/>
          <w:szCs w:val="22"/>
          <w:lang w:val="es-MX"/>
        </w:rPr>
        <w:t xml:space="preserve"> las peticiones de la Plataforma Digital Nacional, las va a canaliza</w:t>
      </w:r>
      <w:r w:rsidR="00984476">
        <w:rPr>
          <w:rFonts w:eastAsia="Arial" w:cs="Arial"/>
          <w:szCs w:val="22"/>
          <w:lang w:val="es-MX"/>
        </w:rPr>
        <w:t>r</w:t>
      </w:r>
      <w:r w:rsidRPr="00B21671">
        <w:rPr>
          <w:rFonts w:eastAsia="Arial" w:cs="Arial"/>
          <w:szCs w:val="22"/>
          <w:lang w:val="es-MX"/>
        </w:rPr>
        <w:t xml:space="preserve"> a los entes públicos que correspondan, va a recibir la respuesta y la va a entregar</w:t>
      </w:r>
      <w:r w:rsidR="003D160D">
        <w:rPr>
          <w:rFonts w:eastAsia="Arial" w:cs="Arial"/>
          <w:szCs w:val="22"/>
          <w:lang w:val="es-MX"/>
        </w:rPr>
        <w:t>, asevera Franco Reboreda</w:t>
      </w:r>
      <w:r w:rsidR="00481B02">
        <w:rPr>
          <w:rFonts w:eastAsia="Arial" w:cs="Arial"/>
          <w:szCs w:val="22"/>
          <w:lang w:val="es-MX"/>
        </w:rPr>
        <w:t xml:space="preserve">. </w:t>
      </w:r>
    </w:p>
    <w:p w14:paraId="2C0B77CB" w14:textId="77777777" w:rsidR="00481B02" w:rsidRDefault="00481B02" w:rsidP="00F00A58">
      <w:pPr>
        <w:ind w:right="-93"/>
        <w:contextualSpacing/>
        <w:rPr>
          <w:rFonts w:eastAsia="Arial" w:cs="Arial"/>
          <w:szCs w:val="22"/>
          <w:lang w:val="es-MX"/>
        </w:rPr>
      </w:pPr>
    </w:p>
    <w:p w14:paraId="2B6D5637" w14:textId="055D2186" w:rsidR="003D160D" w:rsidRDefault="00184AFD" w:rsidP="00F00A58">
      <w:pPr>
        <w:ind w:right="-93"/>
        <w:contextualSpacing/>
        <w:rPr>
          <w:rFonts w:eastAsia="Arial" w:cs="Arial"/>
          <w:szCs w:val="22"/>
          <w:lang w:val="es-MX"/>
        </w:rPr>
      </w:pPr>
      <w:r>
        <w:rPr>
          <w:rFonts w:eastAsia="Arial" w:cs="Arial"/>
          <w:szCs w:val="22"/>
          <w:lang w:val="es-MX"/>
        </w:rPr>
        <w:t>Agrega</w:t>
      </w:r>
      <w:r w:rsidR="003D160D">
        <w:rPr>
          <w:rFonts w:eastAsia="Arial" w:cs="Arial"/>
          <w:szCs w:val="22"/>
          <w:lang w:val="es-MX"/>
        </w:rPr>
        <w:t xml:space="preserve"> que n</w:t>
      </w:r>
      <w:r w:rsidR="00B21671" w:rsidRPr="00B21671">
        <w:rPr>
          <w:rFonts w:eastAsia="Arial" w:cs="Arial"/>
          <w:szCs w:val="22"/>
          <w:lang w:val="es-MX"/>
        </w:rPr>
        <w:t>o</w:t>
      </w:r>
      <w:r w:rsidR="00984476">
        <w:rPr>
          <w:rFonts w:eastAsia="Arial" w:cs="Arial"/>
          <w:szCs w:val="22"/>
          <w:lang w:val="es-MX"/>
        </w:rPr>
        <w:t xml:space="preserve"> almacenará</w:t>
      </w:r>
      <w:r w:rsidR="00B21671" w:rsidRPr="00B21671">
        <w:rPr>
          <w:rFonts w:eastAsia="Arial" w:cs="Arial"/>
          <w:szCs w:val="22"/>
          <w:lang w:val="es-MX"/>
        </w:rPr>
        <w:t xml:space="preserve"> ningún tipo de información</w:t>
      </w:r>
      <w:r w:rsidR="003D160D">
        <w:rPr>
          <w:rFonts w:eastAsia="Arial" w:cs="Arial"/>
          <w:szCs w:val="22"/>
          <w:lang w:val="es-MX"/>
        </w:rPr>
        <w:t>,</w:t>
      </w:r>
      <w:r w:rsidR="00B21671" w:rsidRPr="00B21671">
        <w:rPr>
          <w:rFonts w:eastAsia="Arial" w:cs="Arial"/>
          <w:szCs w:val="22"/>
          <w:lang w:val="es-MX"/>
        </w:rPr>
        <w:t xml:space="preserve"> y en el trayecto la que se va a intercambiar es solamente </w:t>
      </w:r>
      <w:r w:rsidR="003D160D">
        <w:rPr>
          <w:rFonts w:eastAsia="Arial" w:cs="Arial"/>
          <w:szCs w:val="22"/>
          <w:lang w:val="es-MX"/>
        </w:rPr>
        <w:t>la que ya es</w:t>
      </w:r>
      <w:r w:rsidR="00B21671" w:rsidRPr="00B21671">
        <w:rPr>
          <w:rFonts w:eastAsia="Arial" w:cs="Arial"/>
          <w:szCs w:val="22"/>
          <w:lang w:val="es-MX"/>
        </w:rPr>
        <w:t xml:space="preserve"> pública. </w:t>
      </w:r>
    </w:p>
    <w:p w14:paraId="20414B1F" w14:textId="77777777" w:rsidR="003D160D" w:rsidRDefault="003D160D" w:rsidP="00F00A58">
      <w:pPr>
        <w:ind w:right="-93"/>
        <w:contextualSpacing/>
        <w:rPr>
          <w:rFonts w:eastAsia="Arial" w:cs="Arial"/>
          <w:szCs w:val="22"/>
          <w:lang w:val="es-MX"/>
        </w:rPr>
      </w:pPr>
    </w:p>
    <w:p w14:paraId="440D757E" w14:textId="6BD3ADEE" w:rsidR="00800C61" w:rsidRDefault="00105737" w:rsidP="00F00A58">
      <w:pPr>
        <w:ind w:right="-93"/>
        <w:contextualSpacing/>
        <w:rPr>
          <w:rFonts w:eastAsia="Arial" w:cs="Arial"/>
          <w:szCs w:val="22"/>
          <w:lang w:val="es-MX"/>
        </w:rPr>
      </w:pPr>
      <w:r>
        <w:rPr>
          <w:rFonts w:eastAsia="Arial" w:cs="Arial"/>
          <w:szCs w:val="22"/>
          <w:lang w:val="es-MX"/>
        </w:rPr>
        <w:t>Si</w:t>
      </w:r>
      <w:r w:rsidR="00B21671" w:rsidRPr="00B21671">
        <w:rPr>
          <w:rFonts w:eastAsia="Arial" w:cs="Arial"/>
          <w:szCs w:val="22"/>
          <w:lang w:val="es-MX"/>
        </w:rPr>
        <w:t xml:space="preserve"> llegar</w:t>
      </w:r>
      <w:r w:rsidR="003D160D">
        <w:rPr>
          <w:rFonts w:eastAsia="Arial" w:cs="Arial"/>
          <w:szCs w:val="22"/>
          <w:lang w:val="es-MX"/>
        </w:rPr>
        <w:t>a</w:t>
      </w:r>
      <w:r w:rsidR="00B21671" w:rsidRPr="00B21671">
        <w:rPr>
          <w:rFonts w:eastAsia="Arial" w:cs="Arial"/>
          <w:szCs w:val="22"/>
          <w:lang w:val="es-MX"/>
        </w:rPr>
        <w:t xml:space="preserve"> a ser interceptada, son datos públicos, no son datos reservados</w:t>
      </w:r>
      <w:r w:rsidR="003D160D">
        <w:rPr>
          <w:rFonts w:eastAsia="Arial" w:cs="Arial"/>
          <w:szCs w:val="22"/>
          <w:lang w:val="es-MX"/>
        </w:rPr>
        <w:t xml:space="preserve">; </w:t>
      </w:r>
      <w:r w:rsidR="00B21671" w:rsidRPr="00B21671">
        <w:rPr>
          <w:rFonts w:eastAsia="Arial" w:cs="Arial"/>
          <w:szCs w:val="22"/>
          <w:lang w:val="es-MX"/>
        </w:rPr>
        <w:t>esos queda</w:t>
      </w:r>
      <w:r w:rsidR="00C14B25">
        <w:rPr>
          <w:rFonts w:eastAsia="Arial" w:cs="Arial"/>
          <w:szCs w:val="22"/>
          <w:lang w:val="es-MX"/>
        </w:rPr>
        <w:t>n</w:t>
      </w:r>
      <w:r w:rsidR="00B21671" w:rsidRPr="00B21671">
        <w:rPr>
          <w:rFonts w:eastAsia="Arial" w:cs="Arial"/>
          <w:szCs w:val="22"/>
          <w:lang w:val="es-MX"/>
        </w:rPr>
        <w:t xml:space="preserve"> resguardados por el ente público que los tiene almacenados con su configuración de seguridad global, que sería una suma de las previsiones de seguridad del hardware</w:t>
      </w:r>
      <w:r w:rsidR="00C14B25">
        <w:rPr>
          <w:rFonts w:eastAsia="Arial" w:cs="Arial"/>
          <w:szCs w:val="22"/>
          <w:lang w:val="es-MX"/>
        </w:rPr>
        <w:t>,</w:t>
      </w:r>
      <w:r w:rsidR="00B21671" w:rsidRPr="00B21671">
        <w:rPr>
          <w:rFonts w:eastAsia="Arial" w:cs="Arial"/>
          <w:szCs w:val="22"/>
          <w:lang w:val="es-MX"/>
        </w:rPr>
        <w:t xml:space="preserve"> más las previsiones de seguridad que el propio sistema que se tenga.</w:t>
      </w:r>
    </w:p>
    <w:p w14:paraId="0B21F877" w14:textId="77777777" w:rsidR="00C14B25" w:rsidRDefault="00C14B25" w:rsidP="00F00A58">
      <w:pPr>
        <w:ind w:right="-93"/>
        <w:contextualSpacing/>
        <w:rPr>
          <w:rFonts w:eastAsia="Arial" w:cs="Arial"/>
          <w:szCs w:val="22"/>
          <w:lang w:val="es-MX"/>
        </w:rPr>
      </w:pPr>
    </w:p>
    <w:p w14:paraId="2CEEF679" w14:textId="37E203BF" w:rsidR="00184AFD" w:rsidRDefault="00444551" w:rsidP="00F00A58">
      <w:pPr>
        <w:ind w:right="-93"/>
        <w:contextualSpacing/>
        <w:rPr>
          <w:rFonts w:eastAsia="Arial" w:cs="Arial"/>
          <w:szCs w:val="22"/>
          <w:lang w:val="es-MX"/>
        </w:rPr>
      </w:pPr>
      <w:r>
        <w:rPr>
          <w:rFonts w:eastAsia="Arial" w:cs="Arial"/>
          <w:szCs w:val="22"/>
          <w:lang w:val="es-MX"/>
        </w:rPr>
        <w:t xml:space="preserve">La Secretaria Técnica añade que </w:t>
      </w:r>
      <w:r w:rsidRPr="00444551">
        <w:rPr>
          <w:rFonts w:eastAsia="Arial" w:cs="Arial"/>
          <w:szCs w:val="22"/>
          <w:lang w:val="es-MX"/>
        </w:rPr>
        <w:t>lo que la Secretaría Ejecutiva tiene que hacer por mandato de la recomendación que llegó de la SESNA</w:t>
      </w:r>
      <w:r w:rsidR="00184AFD">
        <w:rPr>
          <w:rFonts w:eastAsia="Arial" w:cs="Arial"/>
          <w:szCs w:val="22"/>
          <w:lang w:val="es-MX"/>
        </w:rPr>
        <w:t>,</w:t>
      </w:r>
      <w:r w:rsidRPr="00444551">
        <w:rPr>
          <w:rFonts w:eastAsia="Arial" w:cs="Arial"/>
          <w:szCs w:val="22"/>
          <w:lang w:val="es-MX"/>
        </w:rPr>
        <w:t xml:space="preserve"> </w:t>
      </w:r>
      <w:r w:rsidR="008C0BA7">
        <w:rPr>
          <w:rFonts w:eastAsia="Arial" w:cs="Arial"/>
          <w:szCs w:val="22"/>
          <w:lang w:val="es-MX"/>
        </w:rPr>
        <w:t>emitida</w:t>
      </w:r>
      <w:r w:rsidR="007914F7">
        <w:rPr>
          <w:rFonts w:eastAsia="Arial" w:cs="Arial"/>
          <w:szCs w:val="22"/>
          <w:lang w:val="es-MX"/>
        </w:rPr>
        <w:t xml:space="preserve"> por</w:t>
      </w:r>
      <w:r w:rsidRPr="00444551">
        <w:rPr>
          <w:rFonts w:eastAsia="Arial" w:cs="Arial"/>
          <w:szCs w:val="22"/>
          <w:lang w:val="es-MX"/>
        </w:rPr>
        <w:t xml:space="preserve"> el Comité Coordinador Nacional, es un </w:t>
      </w:r>
      <w:r w:rsidR="00140DD2">
        <w:rPr>
          <w:rFonts w:eastAsia="Arial" w:cs="Arial"/>
          <w:szCs w:val="22"/>
          <w:lang w:val="es-MX"/>
        </w:rPr>
        <w:t>“</w:t>
      </w:r>
      <w:proofErr w:type="spellStart"/>
      <w:r w:rsidRPr="00444551">
        <w:rPr>
          <w:rFonts w:eastAsia="Arial" w:cs="Arial"/>
          <w:szCs w:val="22"/>
          <w:lang w:val="es-MX"/>
        </w:rPr>
        <w:t>multiconta</w:t>
      </w:r>
      <w:r w:rsidR="00184AFD">
        <w:rPr>
          <w:rFonts w:eastAsia="Arial" w:cs="Arial"/>
          <w:szCs w:val="22"/>
          <w:lang w:val="es-MX"/>
        </w:rPr>
        <w:t>c</w:t>
      </w:r>
      <w:r w:rsidRPr="00444551">
        <w:rPr>
          <w:rFonts w:eastAsia="Arial" w:cs="Arial"/>
          <w:szCs w:val="22"/>
          <w:lang w:val="es-MX"/>
        </w:rPr>
        <w:t>to</w:t>
      </w:r>
      <w:proofErr w:type="spellEnd"/>
      <w:r w:rsidR="00140DD2">
        <w:rPr>
          <w:rFonts w:eastAsia="Arial" w:cs="Arial"/>
          <w:szCs w:val="22"/>
          <w:lang w:val="es-MX"/>
        </w:rPr>
        <w:t>”</w:t>
      </w:r>
      <w:r w:rsidR="00184AFD">
        <w:rPr>
          <w:rFonts w:eastAsia="Arial" w:cs="Arial"/>
          <w:szCs w:val="22"/>
          <w:lang w:val="es-MX"/>
        </w:rPr>
        <w:t>.</w:t>
      </w:r>
    </w:p>
    <w:p w14:paraId="479FED56" w14:textId="77777777" w:rsidR="00184AFD" w:rsidRDefault="00184AFD" w:rsidP="00F00A58">
      <w:pPr>
        <w:ind w:right="-93"/>
        <w:contextualSpacing/>
        <w:rPr>
          <w:rFonts w:eastAsia="Arial" w:cs="Arial"/>
          <w:szCs w:val="22"/>
          <w:lang w:val="es-MX"/>
        </w:rPr>
      </w:pPr>
    </w:p>
    <w:p w14:paraId="1BC56354" w14:textId="4D25E19D" w:rsidR="006A1092" w:rsidRDefault="00184AFD" w:rsidP="00F00A58">
      <w:pPr>
        <w:ind w:right="-93"/>
        <w:contextualSpacing/>
        <w:rPr>
          <w:rFonts w:eastAsia="Arial" w:cs="Arial"/>
          <w:szCs w:val="22"/>
          <w:lang w:val="es-MX"/>
        </w:rPr>
      </w:pPr>
      <w:r>
        <w:rPr>
          <w:rFonts w:eastAsia="Arial" w:cs="Arial"/>
          <w:szCs w:val="22"/>
          <w:lang w:val="es-MX"/>
        </w:rPr>
        <w:t>E</w:t>
      </w:r>
      <w:r w:rsidR="00444551" w:rsidRPr="00444551">
        <w:rPr>
          <w:rFonts w:eastAsia="Arial" w:cs="Arial"/>
          <w:szCs w:val="22"/>
          <w:lang w:val="es-MX"/>
        </w:rPr>
        <w:t>n es</w:t>
      </w:r>
      <w:r w:rsidR="006A1092">
        <w:rPr>
          <w:rFonts w:eastAsia="Arial" w:cs="Arial"/>
          <w:szCs w:val="22"/>
          <w:lang w:val="es-MX"/>
        </w:rPr>
        <w:t xml:space="preserve">te </w:t>
      </w:r>
      <w:r w:rsidR="007914F7">
        <w:rPr>
          <w:rFonts w:eastAsia="Arial" w:cs="Arial"/>
          <w:szCs w:val="22"/>
          <w:lang w:val="es-MX"/>
        </w:rPr>
        <w:t>se irán</w:t>
      </w:r>
      <w:r w:rsidR="00444551" w:rsidRPr="00444551">
        <w:rPr>
          <w:rFonts w:eastAsia="Arial" w:cs="Arial"/>
          <w:szCs w:val="22"/>
          <w:lang w:val="es-MX"/>
        </w:rPr>
        <w:t xml:space="preserve"> </w:t>
      </w:r>
      <w:r w:rsidR="006A1092">
        <w:rPr>
          <w:rFonts w:eastAsia="Arial" w:cs="Arial"/>
          <w:szCs w:val="22"/>
          <w:lang w:val="es-MX"/>
        </w:rPr>
        <w:t>“</w:t>
      </w:r>
      <w:r w:rsidR="00444551" w:rsidRPr="00444551">
        <w:rPr>
          <w:rFonts w:eastAsia="Arial" w:cs="Arial"/>
          <w:szCs w:val="22"/>
          <w:lang w:val="es-MX"/>
        </w:rPr>
        <w:t>enchufando</w:t>
      </w:r>
      <w:r w:rsidR="006A1092">
        <w:rPr>
          <w:rFonts w:eastAsia="Arial" w:cs="Arial"/>
          <w:szCs w:val="22"/>
          <w:lang w:val="es-MX"/>
        </w:rPr>
        <w:t>”</w:t>
      </w:r>
      <w:r w:rsidR="00444551" w:rsidRPr="00444551">
        <w:rPr>
          <w:rFonts w:eastAsia="Arial" w:cs="Arial"/>
          <w:szCs w:val="22"/>
          <w:lang w:val="es-MX"/>
        </w:rPr>
        <w:t xml:space="preserve"> cada uno de los sistemas de los otros entes,</w:t>
      </w:r>
      <w:r w:rsidR="006B4E0D">
        <w:rPr>
          <w:rFonts w:eastAsia="Arial" w:cs="Arial"/>
          <w:szCs w:val="22"/>
          <w:lang w:val="es-MX"/>
        </w:rPr>
        <w:t xml:space="preserve"> </w:t>
      </w:r>
      <w:r w:rsidR="008C0BA7">
        <w:rPr>
          <w:rFonts w:eastAsia="Arial" w:cs="Arial"/>
          <w:szCs w:val="22"/>
          <w:lang w:val="es-MX"/>
        </w:rPr>
        <w:t xml:space="preserve">pero </w:t>
      </w:r>
      <w:r w:rsidR="00444551" w:rsidRPr="00444551">
        <w:rPr>
          <w:rFonts w:eastAsia="Arial" w:cs="Arial"/>
          <w:szCs w:val="22"/>
          <w:lang w:val="es-MX"/>
        </w:rPr>
        <w:t xml:space="preserve">la información no es </w:t>
      </w:r>
      <w:r w:rsidR="006B4E0D">
        <w:rPr>
          <w:rFonts w:eastAsia="Arial" w:cs="Arial"/>
          <w:szCs w:val="22"/>
          <w:lang w:val="es-MX"/>
        </w:rPr>
        <w:t>de la Secretaría</w:t>
      </w:r>
      <w:r w:rsidR="00444551" w:rsidRPr="00444551">
        <w:rPr>
          <w:rFonts w:eastAsia="Arial" w:cs="Arial"/>
          <w:szCs w:val="22"/>
          <w:lang w:val="es-MX"/>
        </w:rPr>
        <w:t xml:space="preserve">, </w:t>
      </w:r>
      <w:r w:rsidR="006A1092">
        <w:rPr>
          <w:rFonts w:eastAsia="Arial" w:cs="Arial"/>
          <w:szCs w:val="22"/>
          <w:lang w:val="es-MX"/>
        </w:rPr>
        <w:t>ejemplifica.</w:t>
      </w:r>
    </w:p>
    <w:p w14:paraId="1C01C2A7" w14:textId="77777777" w:rsidR="006A1092" w:rsidRDefault="006A1092" w:rsidP="00F00A58">
      <w:pPr>
        <w:ind w:right="-93"/>
        <w:contextualSpacing/>
        <w:rPr>
          <w:rFonts w:eastAsia="Arial" w:cs="Arial"/>
          <w:szCs w:val="22"/>
          <w:lang w:val="es-MX"/>
        </w:rPr>
      </w:pPr>
    </w:p>
    <w:p w14:paraId="63CA2E0A" w14:textId="61C82AE5" w:rsidR="002169B6" w:rsidRDefault="006A1092" w:rsidP="00F00A58">
      <w:pPr>
        <w:ind w:right="-93"/>
        <w:contextualSpacing/>
        <w:rPr>
          <w:rFonts w:eastAsia="Arial" w:cs="Arial"/>
          <w:szCs w:val="22"/>
          <w:lang w:val="es-MX"/>
        </w:rPr>
      </w:pPr>
      <w:r>
        <w:rPr>
          <w:rFonts w:eastAsia="Arial" w:cs="Arial"/>
          <w:szCs w:val="22"/>
          <w:lang w:val="es-MX"/>
        </w:rPr>
        <w:t>C</w:t>
      </w:r>
      <w:r w:rsidR="00444551" w:rsidRPr="00444551">
        <w:rPr>
          <w:rFonts w:eastAsia="Arial" w:cs="Arial"/>
          <w:szCs w:val="22"/>
          <w:lang w:val="es-MX"/>
        </w:rPr>
        <w:t xml:space="preserve">ada ente público se </w:t>
      </w:r>
      <w:r w:rsidR="00F96DB2">
        <w:rPr>
          <w:rFonts w:eastAsia="Arial" w:cs="Arial"/>
          <w:szCs w:val="22"/>
          <w:lang w:val="es-MX"/>
        </w:rPr>
        <w:t>quedará</w:t>
      </w:r>
      <w:r w:rsidR="00444551" w:rsidRPr="00444551">
        <w:rPr>
          <w:rFonts w:eastAsia="Arial" w:cs="Arial"/>
          <w:szCs w:val="22"/>
          <w:lang w:val="es-MX"/>
        </w:rPr>
        <w:t xml:space="preserve"> con su información y </w:t>
      </w:r>
      <w:r w:rsidR="00F96DB2">
        <w:rPr>
          <w:rFonts w:eastAsia="Arial" w:cs="Arial"/>
          <w:szCs w:val="22"/>
          <w:lang w:val="es-MX"/>
        </w:rPr>
        <w:t>la Secretaría</w:t>
      </w:r>
      <w:r w:rsidR="008C0BA7">
        <w:rPr>
          <w:rFonts w:eastAsia="Arial" w:cs="Arial"/>
          <w:szCs w:val="22"/>
          <w:lang w:val="es-MX"/>
        </w:rPr>
        <w:t xml:space="preserve"> Ejecutiva</w:t>
      </w:r>
      <w:r w:rsidR="00F96DB2">
        <w:rPr>
          <w:rFonts w:eastAsia="Arial" w:cs="Arial"/>
          <w:szCs w:val="22"/>
          <w:lang w:val="es-MX"/>
        </w:rPr>
        <w:t xml:space="preserve"> pondrá</w:t>
      </w:r>
      <w:r w:rsidR="00444551" w:rsidRPr="00444551">
        <w:rPr>
          <w:rFonts w:eastAsia="Arial" w:cs="Arial"/>
          <w:szCs w:val="22"/>
          <w:lang w:val="es-MX"/>
        </w:rPr>
        <w:t xml:space="preserve"> el </w:t>
      </w:r>
      <w:r w:rsidR="00140DD2">
        <w:rPr>
          <w:rFonts w:eastAsia="Arial" w:cs="Arial"/>
          <w:szCs w:val="22"/>
          <w:lang w:val="es-MX"/>
        </w:rPr>
        <w:t>“</w:t>
      </w:r>
      <w:proofErr w:type="spellStart"/>
      <w:r w:rsidR="00444551" w:rsidRPr="00444551">
        <w:rPr>
          <w:rFonts w:eastAsia="Arial" w:cs="Arial"/>
          <w:szCs w:val="22"/>
          <w:lang w:val="es-MX"/>
        </w:rPr>
        <w:t>multicontacto</w:t>
      </w:r>
      <w:proofErr w:type="spellEnd"/>
      <w:r w:rsidR="00140DD2">
        <w:rPr>
          <w:rFonts w:eastAsia="Arial" w:cs="Arial"/>
          <w:szCs w:val="22"/>
          <w:lang w:val="es-MX"/>
        </w:rPr>
        <w:t>”</w:t>
      </w:r>
      <w:r w:rsidR="00444551" w:rsidRPr="00444551">
        <w:rPr>
          <w:rFonts w:eastAsia="Arial" w:cs="Arial"/>
          <w:szCs w:val="22"/>
          <w:lang w:val="es-MX"/>
        </w:rPr>
        <w:t xml:space="preserve"> para que haya un solo canal</w:t>
      </w:r>
      <w:r>
        <w:rPr>
          <w:rFonts w:eastAsia="Arial" w:cs="Arial"/>
          <w:szCs w:val="22"/>
          <w:lang w:val="es-MX"/>
        </w:rPr>
        <w:t>. N</w:t>
      </w:r>
      <w:r w:rsidR="00444551" w:rsidRPr="00444551">
        <w:rPr>
          <w:rFonts w:eastAsia="Arial" w:cs="Arial"/>
          <w:szCs w:val="22"/>
          <w:lang w:val="es-MX"/>
        </w:rPr>
        <w:t xml:space="preserve">o pueden los más de 400 entes públicos de Jalisco interconectarse cada uno con la </w:t>
      </w:r>
      <w:r w:rsidR="002169B6" w:rsidRPr="00444551">
        <w:rPr>
          <w:rFonts w:eastAsia="Arial" w:cs="Arial"/>
          <w:szCs w:val="22"/>
          <w:lang w:val="es-MX"/>
        </w:rPr>
        <w:t>P</w:t>
      </w:r>
      <w:r w:rsidR="002169B6">
        <w:rPr>
          <w:rFonts w:eastAsia="Arial" w:cs="Arial"/>
          <w:szCs w:val="22"/>
          <w:lang w:val="es-MX"/>
        </w:rPr>
        <w:t>DN,</w:t>
      </w:r>
      <w:r w:rsidR="00444551" w:rsidRPr="00444551">
        <w:rPr>
          <w:rFonts w:eastAsia="Arial" w:cs="Arial"/>
          <w:szCs w:val="22"/>
          <w:lang w:val="es-MX"/>
        </w:rPr>
        <w:t xml:space="preserve"> </w:t>
      </w:r>
      <w:r w:rsidR="002169B6">
        <w:rPr>
          <w:rFonts w:eastAsia="Arial" w:cs="Arial"/>
          <w:szCs w:val="22"/>
          <w:lang w:val="es-MX"/>
        </w:rPr>
        <w:t>ya que esta</w:t>
      </w:r>
      <w:r w:rsidR="00444551" w:rsidRPr="00444551">
        <w:rPr>
          <w:rFonts w:eastAsia="Arial" w:cs="Arial"/>
          <w:szCs w:val="22"/>
          <w:lang w:val="es-MX"/>
        </w:rPr>
        <w:t xml:space="preserve"> solo </w:t>
      </w:r>
      <w:r w:rsidR="002169B6">
        <w:rPr>
          <w:rFonts w:eastAsia="Arial" w:cs="Arial"/>
          <w:szCs w:val="22"/>
          <w:lang w:val="es-MX"/>
        </w:rPr>
        <w:t>prevé</w:t>
      </w:r>
      <w:r w:rsidR="00444551" w:rsidRPr="00444551">
        <w:rPr>
          <w:rFonts w:eastAsia="Arial" w:cs="Arial"/>
          <w:szCs w:val="22"/>
          <w:lang w:val="es-MX"/>
        </w:rPr>
        <w:t xml:space="preserve"> </w:t>
      </w:r>
      <w:r w:rsidR="002169B6" w:rsidRPr="00444551">
        <w:rPr>
          <w:rFonts w:eastAsia="Arial" w:cs="Arial"/>
          <w:szCs w:val="22"/>
          <w:lang w:val="es-MX"/>
        </w:rPr>
        <w:t xml:space="preserve">para </w:t>
      </w:r>
      <w:r w:rsidR="002169B6">
        <w:rPr>
          <w:rFonts w:eastAsia="Arial" w:cs="Arial"/>
          <w:szCs w:val="22"/>
          <w:lang w:val="es-MX"/>
        </w:rPr>
        <w:t>la</w:t>
      </w:r>
      <w:r w:rsidR="002169B6" w:rsidRPr="00444551">
        <w:rPr>
          <w:rFonts w:eastAsia="Arial" w:cs="Arial"/>
          <w:szCs w:val="22"/>
          <w:lang w:val="es-MX"/>
        </w:rPr>
        <w:t xml:space="preserve"> conexión </w:t>
      </w:r>
      <w:r w:rsidR="002169B6">
        <w:rPr>
          <w:rFonts w:eastAsia="Arial" w:cs="Arial"/>
          <w:szCs w:val="22"/>
          <w:lang w:val="es-MX"/>
        </w:rPr>
        <w:t xml:space="preserve">a </w:t>
      </w:r>
      <w:r w:rsidR="00444551" w:rsidRPr="00444551">
        <w:rPr>
          <w:rFonts w:eastAsia="Arial" w:cs="Arial"/>
          <w:szCs w:val="22"/>
          <w:lang w:val="es-MX"/>
        </w:rPr>
        <w:t xml:space="preserve">los 32 </w:t>
      </w:r>
      <w:r w:rsidR="002169B6">
        <w:rPr>
          <w:rFonts w:eastAsia="Arial" w:cs="Arial"/>
          <w:szCs w:val="22"/>
          <w:lang w:val="es-MX"/>
        </w:rPr>
        <w:t>E</w:t>
      </w:r>
      <w:r w:rsidR="00444551" w:rsidRPr="00444551">
        <w:rPr>
          <w:rFonts w:eastAsia="Arial" w:cs="Arial"/>
          <w:szCs w:val="22"/>
          <w:lang w:val="es-MX"/>
        </w:rPr>
        <w:t>stados de la República</w:t>
      </w:r>
      <w:r w:rsidR="002169B6">
        <w:rPr>
          <w:rFonts w:eastAsia="Arial" w:cs="Arial"/>
          <w:szCs w:val="22"/>
          <w:lang w:val="es-MX"/>
        </w:rPr>
        <w:t>.</w:t>
      </w:r>
      <w:r w:rsidR="00444551" w:rsidRPr="00444551">
        <w:rPr>
          <w:rFonts w:eastAsia="Arial" w:cs="Arial"/>
          <w:szCs w:val="22"/>
          <w:lang w:val="es-MX"/>
        </w:rPr>
        <w:t xml:space="preserve"> </w:t>
      </w:r>
      <w:r w:rsidR="002169B6">
        <w:rPr>
          <w:rFonts w:eastAsia="Arial" w:cs="Arial"/>
          <w:szCs w:val="22"/>
          <w:lang w:val="es-MX"/>
        </w:rPr>
        <w:t>A</w:t>
      </w:r>
      <w:r w:rsidR="00444551" w:rsidRPr="00444551">
        <w:rPr>
          <w:rFonts w:eastAsia="Arial" w:cs="Arial"/>
          <w:szCs w:val="22"/>
          <w:lang w:val="es-MX"/>
        </w:rPr>
        <w:t>sí es como funciona</w:t>
      </w:r>
      <w:r w:rsidR="002169B6">
        <w:rPr>
          <w:rFonts w:eastAsia="Arial" w:cs="Arial"/>
          <w:szCs w:val="22"/>
          <w:lang w:val="es-MX"/>
        </w:rPr>
        <w:t>, subraya</w:t>
      </w:r>
      <w:r w:rsidR="00444551" w:rsidRPr="00444551">
        <w:rPr>
          <w:rFonts w:eastAsia="Arial" w:cs="Arial"/>
          <w:szCs w:val="22"/>
          <w:lang w:val="es-MX"/>
        </w:rPr>
        <w:t xml:space="preserve">. </w:t>
      </w:r>
    </w:p>
    <w:p w14:paraId="5D4E51DC" w14:textId="77777777" w:rsidR="002169B6" w:rsidRDefault="002169B6" w:rsidP="00F00A58">
      <w:pPr>
        <w:ind w:right="-93"/>
        <w:contextualSpacing/>
        <w:rPr>
          <w:rFonts w:eastAsia="Arial" w:cs="Arial"/>
          <w:szCs w:val="22"/>
          <w:lang w:val="es-MX"/>
        </w:rPr>
      </w:pPr>
    </w:p>
    <w:p w14:paraId="6E5B8E1B" w14:textId="6CE946A2" w:rsidR="00476141" w:rsidRDefault="007709DB" w:rsidP="00F00A58">
      <w:pPr>
        <w:ind w:right="-93"/>
        <w:contextualSpacing/>
        <w:rPr>
          <w:rFonts w:eastAsia="Arial" w:cs="Arial"/>
          <w:szCs w:val="22"/>
          <w:lang w:val="es-MX"/>
        </w:rPr>
      </w:pPr>
      <w:r>
        <w:rPr>
          <w:rFonts w:eastAsia="Arial" w:cs="Arial"/>
          <w:szCs w:val="22"/>
          <w:lang w:val="es-MX"/>
        </w:rPr>
        <w:t>Re</w:t>
      </w:r>
      <w:r w:rsidR="00476141">
        <w:rPr>
          <w:rFonts w:eastAsia="Arial" w:cs="Arial"/>
          <w:szCs w:val="22"/>
          <w:lang w:val="es-MX"/>
        </w:rPr>
        <w:t>cuerda</w:t>
      </w:r>
      <w:r>
        <w:rPr>
          <w:rFonts w:eastAsia="Arial" w:cs="Arial"/>
          <w:szCs w:val="22"/>
          <w:lang w:val="es-MX"/>
        </w:rPr>
        <w:t xml:space="preserve"> que la Secretaría puso a disposición</w:t>
      </w:r>
      <w:r w:rsidR="00476141">
        <w:rPr>
          <w:rFonts w:eastAsia="Arial" w:cs="Arial"/>
          <w:szCs w:val="22"/>
          <w:lang w:val="es-MX"/>
        </w:rPr>
        <w:t xml:space="preserve"> el</w:t>
      </w:r>
      <w:r w:rsidR="00476141" w:rsidRPr="00444551">
        <w:rPr>
          <w:rFonts w:eastAsia="Arial" w:cs="Arial"/>
          <w:szCs w:val="22"/>
          <w:lang w:val="es-MX"/>
        </w:rPr>
        <w:t xml:space="preserve"> </w:t>
      </w:r>
      <w:proofErr w:type="spellStart"/>
      <w:r w:rsidR="00476141" w:rsidRPr="00444551">
        <w:rPr>
          <w:rFonts w:eastAsia="Arial" w:cs="Arial"/>
          <w:szCs w:val="22"/>
          <w:lang w:val="es-MX"/>
        </w:rPr>
        <w:t>S</w:t>
      </w:r>
      <w:r w:rsidR="00476141">
        <w:rPr>
          <w:rFonts w:eastAsia="Arial" w:cs="Arial"/>
          <w:szCs w:val="22"/>
          <w:lang w:val="es-MX"/>
        </w:rPr>
        <w:t>i</w:t>
      </w:r>
      <w:r w:rsidR="00476141" w:rsidRPr="00444551">
        <w:rPr>
          <w:rFonts w:eastAsia="Arial" w:cs="Arial"/>
          <w:szCs w:val="22"/>
          <w:lang w:val="es-MX"/>
        </w:rPr>
        <w:t>DECLARA</w:t>
      </w:r>
      <w:proofErr w:type="spellEnd"/>
      <w:r w:rsidR="00476141" w:rsidRPr="00444551">
        <w:rPr>
          <w:rFonts w:eastAsia="Arial" w:cs="Arial"/>
          <w:szCs w:val="22"/>
          <w:lang w:val="es-MX"/>
        </w:rPr>
        <w:t xml:space="preserve"> de forma gratuita a los entes</w:t>
      </w:r>
      <w:r w:rsidR="00476141">
        <w:rPr>
          <w:rFonts w:eastAsia="Arial" w:cs="Arial"/>
          <w:szCs w:val="22"/>
          <w:lang w:val="es-MX"/>
        </w:rPr>
        <w:t xml:space="preserve"> públicos</w:t>
      </w:r>
      <w:r>
        <w:rPr>
          <w:rFonts w:eastAsia="Arial" w:cs="Arial"/>
          <w:szCs w:val="22"/>
          <w:lang w:val="es-MX"/>
        </w:rPr>
        <w:t>,</w:t>
      </w:r>
      <w:r w:rsidR="00444551" w:rsidRPr="00444551">
        <w:rPr>
          <w:rFonts w:eastAsia="Arial" w:cs="Arial"/>
          <w:szCs w:val="22"/>
          <w:lang w:val="es-MX"/>
        </w:rPr>
        <w:t xml:space="preserve"> por indicación </w:t>
      </w:r>
      <w:r>
        <w:rPr>
          <w:rFonts w:eastAsia="Arial" w:cs="Arial"/>
          <w:szCs w:val="22"/>
          <w:lang w:val="es-MX"/>
        </w:rPr>
        <w:t>del Comité Coordinador</w:t>
      </w:r>
      <w:r w:rsidR="00476141">
        <w:rPr>
          <w:rFonts w:eastAsia="Arial" w:cs="Arial"/>
          <w:szCs w:val="22"/>
          <w:lang w:val="es-MX"/>
        </w:rPr>
        <w:t xml:space="preserve">. Menciona </w:t>
      </w:r>
      <w:r w:rsidR="00EF7456">
        <w:rPr>
          <w:rFonts w:eastAsia="Arial" w:cs="Arial"/>
          <w:szCs w:val="22"/>
          <w:lang w:val="es-MX"/>
        </w:rPr>
        <w:t>que</w:t>
      </w:r>
      <w:r w:rsidR="00444551" w:rsidRPr="00444551">
        <w:rPr>
          <w:rFonts w:eastAsia="Arial" w:cs="Arial"/>
          <w:szCs w:val="22"/>
          <w:lang w:val="es-MX"/>
        </w:rPr>
        <w:t xml:space="preserve"> hay casos </w:t>
      </w:r>
      <w:r w:rsidR="00476141">
        <w:rPr>
          <w:rFonts w:eastAsia="Arial" w:cs="Arial"/>
          <w:szCs w:val="22"/>
          <w:lang w:val="es-MX"/>
        </w:rPr>
        <w:t>-</w:t>
      </w:r>
      <w:r w:rsidR="00444551" w:rsidRPr="00444551">
        <w:rPr>
          <w:rFonts w:eastAsia="Arial" w:cs="Arial"/>
          <w:szCs w:val="22"/>
          <w:lang w:val="es-MX"/>
        </w:rPr>
        <w:t xml:space="preserve">como </w:t>
      </w:r>
      <w:r w:rsidR="00EF7456">
        <w:rPr>
          <w:rFonts w:eastAsia="Arial" w:cs="Arial"/>
          <w:szCs w:val="22"/>
          <w:lang w:val="es-MX"/>
        </w:rPr>
        <w:t>la</w:t>
      </w:r>
      <w:r w:rsidR="00444551" w:rsidRPr="00444551">
        <w:rPr>
          <w:rFonts w:eastAsia="Arial" w:cs="Arial"/>
          <w:szCs w:val="22"/>
          <w:lang w:val="es-MX"/>
        </w:rPr>
        <w:t xml:space="preserve"> Contraloría del Estado de Jalisco</w:t>
      </w:r>
      <w:r w:rsidR="00476141">
        <w:rPr>
          <w:rFonts w:eastAsia="Arial" w:cs="Arial"/>
          <w:szCs w:val="22"/>
          <w:lang w:val="es-MX"/>
        </w:rPr>
        <w:t>-</w:t>
      </w:r>
      <w:r w:rsidR="00444551" w:rsidRPr="00444551">
        <w:rPr>
          <w:rFonts w:eastAsia="Arial" w:cs="Arial"/>
          <w:szCs w:val="22"/>
          <w:lang w:val="es-MX"/>
        </w:rPr>
        <w:t xml:space="preserve"> que tienen su propio sistema de declaraciones, </w:t>
      </w:r>
      <w:r w:rsidR="00476141">
        <w:rPr>
          <w:rFonts w:eastAsia="Arial" w:cs="Arial"/>
          <w:szCs w:val="22"/>
          <w:lang w:val="es-MX"/>
        </w:rPr>
        <w:t xml:space="preserve">donde </w:t>
      </w:r>
      <w:r w:rsidR="00444551" w:rsidRPr="00444551">
        <w:rPr>
          <w:rFonts w:eastAsia="Arial" w:cs="Arial"/>
          <w:szCs w:val="22"/>
          <w:lang w:val="es-MX"/>
        </w:rPr>
        <w:t>cada qui</w:t>
      </w:r>
      <w:r w:rsidR="00476141">
        <w:rPr>
          <w:rFonts w:eastAsia="Arial" w:cs="Arial"/>
          <w:szCs w:val="22"/>
          <w:lang w:val="es-MX"/>
        </w:rPr>
        <w:t>e</w:t>
      </w:r>
      <w:r w:rsidR="00444551" w:rsidRPr="00444551">
        <w:rPr>
          <w:rFonts w:eastAsia="Arial" w:cs="Arial"/>
          <w:szCs w:val="22"/>
          <w:lang w:val="es-MX"/>
        </w:rPr>
        <w:t xml:space="preserve">n salvaguarda </w:t>
      </w:r>
      <w:r w:rsidR="00EF7456">
        <w:rPr>
          <w:rFonts w:eastAsia="Arial" w:cs="Arial"/>
          <w:szCs w:val="22"/>
          <w:lang w:val="es-MX"/>
        </w:rPr>
        <w:t>la</w:t>
      </w:r>
      <w:r w:rsidR="00444551" w:rsidRPr="00444551">
        <w:rPr>
          <w:rFonts w:eastAsia="Arial" w:cs="Arial"/>
          <w:szCs w:val="22"/>
          <w:lang w:val="es-MX"/>
        </w:rPr>
        <w:t xml:space="preserve"> información </w:t>
      </w:r>
      <w:r w:rsidR="00DA2545">
        <w:rPr>
          <w:rFonts w:eastAsia="Arial" w:cs="Arial"/>
          <w:szCs w:val="22"/>
          <w:lang w:val="es-MX"/>
        </w:rPr>
        <w:t>y cubre</w:t>
      </w:r>
      <w:r w:rsidR="00444551" w:rsidRPr="00444551">
        <w:rPr>
          <w:rFonts w:eastAsia="Arial" w:cs="Arial"/>
          <w:szCs w:val="22"/>
          <w:lang w:val="es-MX"/>
        </w:rPr>
        <w:t xml:space="preserve"> </w:t>
      </w:r>
      <w:r w:rsidR="00DA2545">
        <w:rPr>
          <w:rFonts w:eastAsia="Arial" w:cs="Arial"/>
          <w:szCs w:val="22"/>
          <w:lang w:val="es-MX"/>
        </w:rPr>
        <w:t>los</w:t>
      </w:r>
      <w:r w:rsidR="00444551" w:rsidRPr="00444551">
        <w:rPr>
          <w:rFonts w:eastAsia="Arial" w:cs="Arial"/>
          <w:szCs w:val="22"/>
          <w:lang w:val="es-MX"/>
        </w:rPr>
        <w:t xml:space="preserve"> requisitos de </w:t>
      </w:r>
      <w:r w:rsidR="008C0BA7" w:rsidRPr="00444551">
        <w:rPr>
          <w:rFonts w:eastAsia="Arial" w:cs="Arial"/>
          <w:szCs w:val="22"/>
          <w:lang w:val="es-MX"/>
        </w:rPr>
        <w:t>ciber</w:t>
      </w:r>
      <w:r w:rsidR="00444551" w:rsidRPr="00444551">
        <w:rPr>
          <w:rFonts w:eastAsia="Arial" w:cs="Arial"/>
          <w:szCs w:val="22"/>
          <w:lang w:val="es-MX"/>
        </w:rPr>
        <w:t>seguridad</w:t>
      </w:r>
      <w:r w:rsidR="00476141">
        <w:rPr>
          <w:rFonts w:eastAsia="Arial" w:cs="Arial"/>
          <w:szCs w:val="22"/>
          <w:lang w:val="es-MX"/>
        </w:rPr>
        <w:t>.</w:t>
      </w:r>
    </w:p>
    <w:p w14:paraId="67A2F078" w14:textId="77777777" w:rsidR="00476141" w:rsidRDefault="00476141" w:rsidP="00F00A58">
      <w:pPr>
        <w:ind w:right="-93"/>
        <w:contextualSpacing/>
        <w:rPr>
          <w:rFonts w:eastAsia="Arial" w:cs="Arial"/>
          <w:szCs w:val="22"/>
          <w:lang w:val="es-MX"/>
        </w:rPr>
      </w:pPr>
    </w:p>
    <w:p w14:paraId="56025F22" w14:textId="71437755" w:rsidR="00C14B25" w:rsidRDefault="00476141" w:rsidP="00F00A58">
      <w:pPr>
        <w:ind w:right="-93"/>
        <w:contextualSpacing/>
        <w:rPr>
          <w:rFonts w:eastAsia="Arial" w:cs="Arial"/>
          <w:szCs w:val="22"/>
          <w:lang w:val="es-MX"/>
        </w:rPr>
      </w:pPr>
      <w:r>
        <w:rPr>
          <w:rFonts w:eastAsia="Arial" w:cs="Arial"/>
          <w:szCs w:val="22"/>
          <w:lang w:val="es-MX"/>
        </w:rPr>
        <w:t>L</w:t>
      </w:r>
      <w:r w:rsidR="00DA2545">
        <w:rPr>
          <w:rFonts w:eastAsia="Arial" w:cs="Arial"/>
          <w:szCs w:val="22"/>
          <w:lang w:val="es-MX"/>
        </w:rPr>
        <w:t xml:space="preserve">a Secretaría </w:t>
      </w:r>
      <w:r w:rsidR="00BE20B1">
        <w:rPr>
          <w:rFonts w:eastAsia="Arial" w:cs="Arial"/>
          <w:szCs w:val="22"/>
          <w:lang w:val="es-MX"/>
        </w:rPr>
        <w:t xml:space="preserve">Ejecutiva </w:t>
      </w:r>
      <w:r w:rsidR="00DA2545">
        <w:rPr>
          <w:rFonts w:eastAsia="Arial" w:cs="Arial"/>
          <w:szCs w:val="22"/>
          <w:lang w:val="es-MX"/>
        </w:rPr>
        <w:t xml:space="preserve">únicamente va a </w:t>
      </w:r>
      <w:r>
        <w:rPr>
          <w:rFonts w:eastAsia="Arial" w:cs="Arial"/>
          <w:szCs w:val="22"/>
          <w:lang w:val="es-MX"/>
        </w:rPr>
        <w:t>“</w:t>
      </w:r>
      <w:r w:rsidR="00444551" w:rsidRPr="00444551">
        <w:rPr>
          <w:rFonts w:eastAsia="Arial" w:cs="Arial"/>
          <w:szCs w:val="22"/>
          <w:lang w:val="es-MX"/>
        </w:rPr>
        <w:t>puentear</w:t>
      </w:r>
      <w:r>
        <w:rPr>
          <w:rFonts w:eastAsia="Arial" w:cs="Arial"/>
          <w:szCs w:val="22"/>
          <w:lang w:val="es-MX"/>
        </w:rPr>
        <w:t>”</w:t>
      </w:r>
      <w:r w:rsidR="00DA2545">
        <w:rPr>
          <w:rFonts w:eastAsia="Arial" w:cs="Arial"/>
          <w:szCs w:val="22"/>
          <w:lang w:val="es-MX"/>
        </w:rPr>
        <w:t>,</w:t>
      </w:r>
      <w:r w:rsidR="00444551" w:rsidRPr="00444551">
        <w:rPr>
          <w:rFonts w:eastAsia="Arial" w:cs="Arial"/>
          <w:szCs w:val="22"/>
          <w:lang w:val="es-MX"/>
        </w:rPr>
        <w:t xml:space="preserve"> </w:t>
      </w:r>
      <w:r w:rsidR="0086309B">
        <w:rPr>
          <w:rFonts w:eastAsia="Arial" w:cs="Arial"/>
          <w:szCs w:val="22"/>
          <w:lang w:val="es-MX"/>
        </w:rPr>
        <w:t>menciona</w:t>
      </w:r>
      <w:r>
        <w:rPr>
          <w:rFonts w:eastAsia="Arial" w:cs="Arial"/>
          <w:szCs w:val="22"/>
          <w:lang w:val="es-MX"/>
        </w:rPr>
        <w:t xml:space="preserve">. </w:t>
      </w:r>
      <w:r w:rsidR="0086309B">
        <w:rPr>
          <w:rFonts w:eastAsia="Arial" w:cs="Arial"/>
          <w:szCs w:val="22"/>
          <w:lang w:val="es-MX"/>
        </w:rPr>
        <w:t xml:space="preserve"> </w:t>
      </w:r>
    </w:p>
    <w:p w14:paraId="7A6B2C92" w14:textId="77777777" w:rsidR="0086309B" w:rsidRDefault="0086309B" w:rsidP="00F00A58">
      <w:pPr>
        <w:ind w:right="-93"/>
        <w:contextualSpacing/>
        <w:rPr>
          <w:rFonts w:eastAsia="Arial" w:cs="Arial"/>
          <w:szCs w:val="22"/>
          <w:lang w:val="es-MX"/>
        </w:rPr>
      </w:pPr>
    </w:p>
    <w:p w14:paraId="3587482C" w14:textId="0B11E40D" w:rsidR="0086309B" w:rsidRDefault="00342260" w:rsidP="00F00A58">
      <w:pPr>
        <w:ind w:right="-93"/>
        <w:contextualSpacing/>
        <w:rPr>
          <w:rFonts w:eastAsia="Arial" w:cs="Arial"/>
          <w:szCs w:val="22"/>
          <w:lang w:val="es-MX"/>
        </w:rPr>
      </w:pPr>
      <w:r>
        <w:rPr>
          <w:rFonts w:eastAsia="Arial" w:cs="Arial"/>
          <w:szCs w:val="22"/>
          <w:lang w:val="es-MX"/>
        </w:rPr>
        <w:t xml:space="preserve">Por último, la Secretaria Técnica </w:t>
      </w:r>
      <w:r w:rsidR="00BE20B1">
        <w:rPr>
          <w:rFonts w:eastAsia="Arial" w:cs="Arial"/>
          <w:szCs w:val="22"/>
          <w:lang w:val="es-MX"/>
        </w:rPr>
        <w:t xml:space="preserve">manifiesta </w:t>
      </w:r>
      <w:r w:rsidR="003B0FD7">
        <w:rPr>
          <w:rFonts w:eastAsia="Arial" w:cs="Arial"/>
          <w:szCs w:val="22"/>
          <w:lang w:val="es-MX"/>
        </w:rPr>
        <w:t>que</w:t>
      </w:r>
      <w:r>
        <w:rPr>
          <w:rFonts w:eastAsia="Arial" w:cs="Arial"/>
          <w:szCs w:val="22"/>
          <w:lang w:val="es-MX"/>
        </w:rPr>
        <w:t xml:space="preserve"> e</w:t>
      </w:r>
      <w:r w:rsidR="004A123F" w:rsidRPr="004A123F">
        <w:rPr>
          <w:rFonts w:eastAsia="Arial" w:cs="Arial"/>
          <w:szCs w:val="22"/>
          <w:lang w:val="es-MX"/>
        </w:rPr>
        <w:t xml:space="preserve">n los otros </w:t>
      </w:r>
      <w:r w:rsidR="00BE20B1">
        <w:rPr>
          <w:rFonts w:eastAsia="Arial" w:cs="Arial"/>
          <w:szCs w:val="22"/>
          <w:lang w:val="es-MX"/>
        </w:rPr>
        <w:t>dos</w:t>
      </w:r>
      <w:r w:rsidR="004A123F" w:rsidRPr="004A123F">
        <w:rPr>
          <w:rFonts w:eastAsia="Arial" w:cs="Arial"/>
          <w:szCs w:val="22"/>
          <w:lang w:val="es-MX"/>
        </w:rPr>
        <w:t xml:space="preserve"> sistemas el esquema es diferente, pero igualmente </w:t>
      </w:r>
      <w:r w:rsidRPr="004A123F">
        <w:rPr>
          <w:rFonts w:eastAsia="Arial" w:cs="Arial"/>
          <w:szCs w:val="22"/>
          <w:lang w:val="es-MX"/>
        </w:rPr>
        <w:t>está</w:t>
      </w:r>
      <w:r w:rsidR="004A123F" w:rsidRPr="004A123F">
        <w:rPr>
          <w:rFonts w:eastAsia="Arial" w:cs="Arial"/>
          <w:szCs w:val="22"/>
          <w:lang w:val="es-MX"/>
        </w:rPr>
        <w:t xml:space="preserve"> rodeada de grandes estándares de </w:t>
      </w:r>
      <w:r w:rsidR="003B0FD7" w:rsidRPr="004A123F">
        <w:rPr>
          <w:rFonts w:eastAsia="Arial" w:cs="Arial"/>
          <w:szCs w:val="22"/>
          <w:lang w:val="es-MX"/>
        </w:rPr>
        <w:t>ciber</w:t>
      </w:r>
      <w:r w:rsidR="004A123F" w:rsidRPr="004A123F">
        <w:rPr>
          <w:rFonts w:eastAsia="Arial" w:cs="Arial"/>
          <w:szCs w:val="22"/>
          <w:lang w:val="es-MX"/>
        </w:rPr>
        <w:t>seguridad, según</w:t>
      </w:r>
      <w:r w:rsidR="003B0FD7">
        <w:rPr>
          <w:rFonts w:eastAsia="Arial" w:cs="Arial"/>
          <w:szCs w:val="22"/>
          <w:lang w:val="es-MX"/>
        </w:rPr>
        <w:t xml:space="preserve"> </w:t>
      </w:r>
      <w:r w:rsidR="00BE20B1">
        <w:rPr>
          <w:rFonts w:eastAsia="Arial" w:cs="Arial"/>
          <w:szCs w:val="22"/>
          <w:lang w:val="es-MX"/>
        </w:rPr>
        <w:t>lo</w:t>
      </w:r>
      <w:r w:rsidR="004A123F" w:rsidRPr="004A123F">
        <w:rPr>
          <w:rFonts w:eastAsia="Arial" w:cs="Arial"/>
          <w:szCs w:val="22"/>
          <w:lang w:val="es-MX"/>
        </w:rPr>
        <w:t xml:space="preserve"> que dicta la propia Plataforma Digital Nacional.</w:t>
      </w:r>
    </w:p>
    <w:p w14:paraId="22B634B1" w14:textId="77777777" w:rsidR="00C14B25" w:rsidRDefault="00C14B25" w:rsidP="00F00A58">
      <w:pPr>
        <w:ind w:right="-93"/>
        <w:contextualSpacing/>
        <w:rPr>
          <w:rFonts w:eastAsia="Arial" w:cs="Arial"/>
          <w:szCs w:val="22"/>
          <w:lang w:val="es-MX"/>
        </w:rPr>
      </w:pPr>
    </w:p>
    <w:p w14:paraId="1A4B92AF" w14:textId="67840F9C" w:rsidR="008A6E3D" w:rsidRDefault="008A6E3D" w:rsidP="00F00A58">
      <w:pPr>
        <w:ind w:right="-93"/>
        <w:contextualSpacing/>
        <w:rPr>
          <w:rFonts w:eastAsia="Arial" w:cs="Arial"/>
          <w:szCs w:val="22"/>
          <w:lang w:val="es-MX"/>
        </w:rPr>
      </w:pPr>
      <w:r>
        <w:rPr>
          <w:rFonts w:eastAsia="Arial" w:cs="Arial"/>
          <w:szCs w:val="22"/>
          <w:lang w:val="es-MX"/>
        </w:rPr>
        <w:t xml:space="preserve">El Presidente del Comité Coordinador </w:t>
      </w:r>
      <w:r w:rsidR="00C144C3">
        <w:rPr>
          <w:rFonts w:eastAsia="Arial" w:cs="Arial"/>
          <w:szCs w:val="22"/>
          <w:lang w:val="es-MX"/>
        </w:rPr>
        <w:t xml:space="preserve">consulta si hay algún otro comentario. Al no haberlo, solicita a la Secretaria Técnica tome la votación del punto. </w:t>
      </w:r>
    </w:p>
    <w:p w14:paraId="527C8029" w14:textId="77777777" w:rsidR="00C144C3" w:rsidRDefault="00C144C3" w:rsidP="00F00A58">
      <w:pPr>
        <w:ind w:right="-93"/>
        <w:contextualSpacing/>
        <w:rPr>
          <w:rFonts w:eastAsia="Arial" w:cs="Arial"/>
          <w:szCs w:val="22"/>
          <w:lang w:val="es-MX"/>
        </w:rPr>
      </w:pPr>
    </w:p>
    <w:p w14:paraId="7311CC4D" w14:textId="05D4B917" w:rsidR="00C144C3" w:rsidRDefault="00C144C3" w:rsidP="00F00A58">
      <w:pPr>
        <w:ind w:right="-93"/>
        <w:contextualSpacing/>
        <w:rPr>
          <w:rFonts w:eastAsia="Arial" w:cs="Arial"/>
          <w:szCs w:val="22"/>
          <w:lang w:val="es-MX"/>
        </w:rPr>
      </w:pPr>
      <w:r>
        <w:rPr>
          <w:rFonts w:eastAsia="Arial" w:cs="Arial"/>
          <w:szCs w:val="22"/>
          <w:lang w:val="es-MX"/>
        </w:rPr>
        <w:t xml:space="preserve">La Secretaria Técnica </w:t>
      </w:r>
      <w:r w:rsidR="00934C0A">
        <w:rPr>
          <w:rFonts w:eastAsia="Arial" w:cs="Arial"/>
          <w:szCs w:val="22"/>
          <w:lang w:val="es-MX"/>
        </w:rPr>
        <w:t xml:space="preserve">hace lectura de la propuesta de acuerdo: </w:t>
      </w:r>
    </w:p>
    <w:p w14:paraId="61FE9E49" w14:textId="77777777" w:rsidR="00140DD2" w:rsidRDefault="00140DD2" w:rsidP="00F00A58">
      <w:pPr>
        <w:ind w:right="-93"/>
        <w:contextualSpacing/>
        <w:rPr>
          <w:rFonts w:eastAsia="Arial" w:cs="Arial"/>
          <w:szCs w:val="22"/>
          <w:lang w:val="es-MX"/>
        </w:rPr>
      </w:pPr>
    </w:p>
    <w:p w14:paraId="18BF6CC1" w14:textId="31E2ACC2" w:rsidR="00762264" w:rsidRPr="002C5852" w:rsidRDefault="00762264" w:rsidP="00762264">
      <w:pPr>
        <w:ind w:right="-93"/>
        <w:contextualSpacing/>
        <w:rPr>
          <w:rFonts w:eastAsia="Arial" w:cs="Arial"/>
          <w:sz w:val="20"/>
          <w:szCs w:val="20"/>
          <w:lang w:val="es-MX"/>
        </w:rPr>
      </w:pPr>
      <w:r w:rsidRPr="002C5852">
        <w:rPr>
          <w:rFonts w:eastAsia="Arial" w:cs="Arial"/>
          <w:sz w:val="20"/>
          <w:szCs w:val="20"/>
          <w:lang w:val="es-MX"/>
        </w:rPr>
        <w:t xml:space="preserve">“Se tiene por presentado el proceso general para dar atención a la </w:t>
      </w:r>
      <w:r w:rsidR="000B7410">
        <w:rPr>
          <w:rFonts w:eastAsia="Arial" w:cs="Arial"/>
          <w:sz w:val="20"/>
          <w:szCs w:val="20"/>
          <w:lang w:val="es-MX"/>
        </w:rPr>
        <w:t>R</w:t>
      </w:r>
      <w:r w:rsidRPr="002C5852">
        <w:rPr>
          <w:rFonts w:eastAsia="Arial" w:cs="Arial"/>
          <w:sz w:val="20"/>
          <w:szCs w:val="20"/>
          <w:lang w:val="es-MX"/>
        </w:rPr>
        <w:t>ecomendación no vinculante emitida por el Comité Coordinador del Sistema Nacional Anticorrupción, dirigida a las Secretarías Ejecutivas Estatales, para interconectarse con la Plataforma Digital Nacional</w:t>
      </w:r>
      <w:r w:rsidR="000B7410">
        <w:rPr>
          <w:rFonts w:eastAsia="Arial" w:cs="Arial"/>
          <w:sz w:val="20"/>
          <w:szCs w:val="20"/>
          <w:lang w:val="es-MX"/>
        </w:rPr>
        <w:t>”</w:t>
      </w:r>
      <w:r w:rsidRPr="002C5852">
        <w:rPr>
          <w:rFonts w:eastAsia="Arial" w:cs="Arial"/>
          <w:sz w:val="20"/>
          <w:szCs w:val="20"/>
          <w:lang w:val="es-MX"/>
        </w:rPr>
        <w:t xml:space="preserve">. </w:t>
      </w:r>
    </w:p>
    <w:p w14:paraId="1E8F4904" w14:textId="77777777" w:rsidR="00762264" w:rsidRPr="00762264" w:rsidRDefault="00762264" w:rsidP="00762264">
      <w:pPr>
        <w:ind w:right="-93"/>
        <w:contextualSpacing/>
        <w:rPr>
          <w:rFonts w:eastAsia="Arial" w:cs="Arial"/>
          <w:szCs w:val="22"/>
          <w:lang w:val="es-MX"/>
        </w:rPr>
      </w:pPr>
    </w:p>
    <w:p w14:paraId="6B48946D" w14:textId="5D10643E" w:rsidR="004214DA" w:rsidRPr="002C5852" w:rsidRDefault="000B7410" w:rsidP="00762264">
      <w:pPr>
        <w:ind w:right="-93"/>
        <w:contextualSpacing/>
        <w:rPr>
          <w:rFonts w:eastAsia="Arial" w:cs="Arial"/>
          <w:sz w:val="20"/>
          <w:szCs w:val="20"/>
          <w:lang w:val="es-MX"/>
        </w:rPr>
      </w:pPr>
      <w:r>
        <w:rPr>
          <w:rFonts w:eastAsia="Arial" w:cs="Arial"/>
          <w:sz w:val="20"/>
          <w:szCs w:val="20"/>
          <w:lang w:val="es-MX"/>
        </w:rPr>
        <w:t>“</w:t>
      </w:r>
      <w:r w:rsidR="00762264" w:rsidRPr="002C5852">
        <w:rPr>
          <w:rFonts w:eastAsia="Arial" w:cs="Arial"/>
          <w:sz w:val="20"/>
          <w:szCs w:val="20"/>
          <w:lang w:val="es-MX"/>
        </w:rPr>
        <w:t>Dicho proceso general consiste en:</w:t>
      </w:r>
    </w:p>
    <w:p w14:paraId="7B938525" w14:textId="600A5A27" w:rsidR="00762264" w:rsidRPr="002C5852" w:rsidRDefault="00762264" w:rsidP="00762264">
      <w:pPr>
        <w:ind w:left="720" w:right="-93"/>
        <w:contextualSpacing/>
        <w:rPr>
          <w:rFonts w:eastAsia="Arial" w:cs="Arial"/>
          <w:sz w:val="20"/>
          <w:szCs w:val="20"/>
          <w:lang w:val="es-MX"/>
        </w:rPr>
      </w:pPr>
      <w:r w:rsidRPr="002C5852">
        <w:rPr>
          <w:rFonts w:eastAsia="Arial" w:cs="Arial"/>
          <w:sz w:val="20"/>
          <w:szCs w:val="20"/>
          <w:lang w:val="es-MX"/>
        </w:rPr>
        <w:t xml:space="preserve">a. Para el Sistema S1, el desarrollo de una herramienta tecnológica que permita establecer un punto único de interconexión entre los diferentes sistemas de </w:t>
      </w:r>
      <w:r w:rsidR="00211624">
        <w:rPr>
          <w:rFonts w:eastAsia="Arial" w:cs="Arial"/>
          <w:sz w:val="20"/>
          <w:szCs w:val="20"/>
          <w:lang w:val="es-MX"/>
        </w:rPr>
        <w:t>d</w:t>
      </w:r>
      <w:r w:rsidRPr="002C5852">
        <w:rPr>
          <w:rFonts w:eastAsia="Arial" w:cs="Arial"/>
          <w:sz w:val="20"/>
          <w:szCs w:val="20"/>
          <w:lang w:val="es-MX"/>
        </w:rPr>
        <w:t>eclaraciones de los entes públicos de Jalisco, apegado al modelo de operación de la Plataforma Digital Nacional.</w:t>
      </w:r>
    </w:p>
    <w:p w14:paraId="1EE0A280" w14:textId="2F4C56DC" w:rsidR="00934C0A" w:rsidRPr="002C5852" w:rsidRDefault="00762264" w:rsidP="00762264">
      <w:pPr>
        <w:ind w:left="720" w:right="-93"/>
        <w:contextualSpacing/>
        <w:rPr>
          <w:rFonts w:eastAsia="Arial" w:cs="Arial"/>
          <w:sz w:val="20"/>
          <w:szCs w:val="20"/>
          <w:lang w:val="es-MX"/>
        </w:rPr>
      </w:pPr>
      <w:r w:rsidRPr="002C5852">
        <w:rPr>
          <w:rFonts w:eastAsia="Arial" w:cs="Arial"/>
          <w:sz w:val="20"/>
          <w:szCs w:val="20"/>
          <w:lang w:val="es-MX"/>
        </w:rPr>
        <w:t xml:space="preserve">b. Para los </w:t>
      </w:r>
      <w:r w:rsidR="00211624">
        <w:rPr>
          <w:rFonts w:eastAsia="Arial" w:cs="Arial"/>
          <w:sz w:val="20"/>
          <w:szCs w:val="20"/>
          <w:lang w:val="es-MX"/>
        </w:rPr>
        <w:t>s</w:t>
      </w:r>
      <w:r w:rsidRPr="002C5852">
        <w:rPr>
          <w:rFonts w:eastAsia="Arial" w:cs="Arial"/>
          <w:sz w:val="20"/>
          <w:szCs w:val="20"/>
          <w:lang w:val="es-MX"/>
        </w:rPr>
        <w:t xml:space="preserve">istemas S2 y S3, la implementación de un proceso mediante el cual se posibilitará el uso del </w:t>
      </w:r>
      <w:r w:rsidR="00211624">
        <w:rPr>
          <w:rFonts w:eastAsia="Arial" w:cs="Arial"/>
          <w:sz w:val="20"/>
          <w:szCs w:val="20"/>
          <w:lang w:val="es-MX"/>
        </w:rPr>
        <w:t>s</w:t>
      </w:r>
      <w:r w:rsidRPr="002C5852">
        <w:rPr>
          <w:rFonts w:eastAsia="Arial" w:cs="Arial"/>
          <w:sz w:val="20"/>
          <w:szCs w:val="20"/>
          <w:lang w:val="es-MX"/>
        </w:rPr>
        <w:t xml:space="preserve">istema de carga de datos S2 </w:t>
      </w:r>
      <w:r w:rsidR="009B424A" w:rsidRPr="002C5852">
        <w:rPr>
          <w:rFonts w:eastAsia="Arial" w:cs="Arial"/>
          <w:sz w:val="20"/>
          <w:szCs w:val="20"/>
          <w:lang w:val="es-MX"/>
        </w:rPr>
        <w:t xml:space="preserve">y </w:t>
      </w:r>
      <w:r w:rsidRPr="002C5852">
        <w:rPr>
          <w:rFonts w:eastAsia="Arial" w:cs="Arial"/>
          <w:sz w:val="20"/>
          <w:szCs w:val="20"/>
          <w:lang w:val="es-MX"/>
        </w:rPr>
        <w:t>S3 implementado por la SESAJ en coordinación con la SESNA, para que los entes públicos del Estado de Jalisco que lo soliciten puedan incorporar los datos que generan en el ámbito de ambos sistemas, posibilitando la consulta de su información desde la Plataforma Digital Nacional”</w:t>
      </w:r>
      <w:r w:rsidR="00211624">
        <w:rPr>
          <w:rFonts w:eastAsia="Arial" w:cs="Arial"/>
          <w:sz w:val="20"/>
          <w:szCs w:val="20"/>
          <w:lang w:val="es-MX"/>
        </w:rPr>
        <w:t>.</w:t>
      </w:r>
    </w:p>
    <w:p w14:paraId="5C438A5F" w14:textId="77777777" w:rsidR="00762264" w:rsidRPr="002965F3" w:rsidRDefault="00762264" w:rsidP="00762264">
      <w:pPr>
        <w:ind w:left="720" w:right="-93"/>
        <w:contextualSpacing/>
        <w:rPr>
          <w:rFonts w:eastAsia="Arial" w:cs="Arial"/>
          <w:szCs w:val="22"/>
          <w:lang w:val="es-MX"/>
        </w:rPr>
      </w:pPr>
    </w:p>
    <w:p w14:paraId="240CD2CB" w14:textId="6D289A96" w:rsidR="00E30090" w:rsidRPr="002965F3" w:rsidRDefault="00D00C90" w:rsidP="00C2313E">
      <w:pPr>
        <w:ind w:right="-93"/>
        <w:contextualSpacing/>
        <w:rPr>
          <w:rFonts w:eastAsia="Arial" w:cs="Arial"/>
          <w:szCs w:val="22"/>
          <w:lang w:val="es-MX"/>
        </w:rPr>
      </w:pPr>
      <w:r w:rsidRPr="002965F3">
        <w:rPr>
          <w:rFonts w:eastAsia="Arial" w:cs="Arial"/>
          <w:szCs w:val="22"/>
          <w:lang w:val="es-MX"/>
        </w:rPr>
        <w:t xml:space="preserve">La Secretaria Técnica </w:t>
      </w:r>
      <w:r w:rsidR="009D31C6" w:rsidRPr="002965F3">
        <w:rPr>
          <w:rFonts w:eastAsia="Arial" w:cs="Arial"/>
          <w:szCs w:val="22"/>
          <w:lang w:val="es-MX"/>
        </w:rPr>
        <w:t xml:space="preserve">procede a tomar la votación del documento presentado: </w:t>
      </w:r>
    </w:p>
    <w:p w14:paraId="4F693E08" w14:textId="77777777" w:rsidR="009D31C6" w:rsidRPr="002965F3" w:rsidRDefault="009D31C6" w:rsidP="00C2313E">
      <w:pPr>
        <w:ind w:right="-93"/>
        <w:contextualSpacing/>
        <w:rPr>
          <w:rFonts w:eastAsia="Arial" w:cs="Arial"/>
          <w:szCs w:val="22"/>
          <w:lang w:val="es-MX"/>
        </w:rPr>
      </w:pPr>
    </w:p>
    <w:p w14:paraId="65F16CFF" w14:textId="77777777" w:rsidR="006B2C75" w:rsidRPr="002965F3" w:rsidRDefault="006B2C75" w:rsidP="006B2C75">
      <w:pPr>
        <w:pStyle w:val="Prrafodelista"/>
        <w:numPr>
          <w:ilvl w:val="0"/>
          <w:numId w:val="33"/>
        </w:numPr>
        <w:rPr>
          <w:rFonts w:eastAsia="Arial" w:cs="Arial"/>
          <w:szCs w:val="22"/>
          <w:lang w:val="es-MX"/>
        </w:rPr>
      </w:pPr>
      <w:r w:rsidRPr="002965F3">
        <w:rPr>
          <w:rFonts w:eastAsia="Arial" w:cs="Arial"/>
          <w:szCs w:val="22"/>
          <w:lang w:val="es-MX"/>
        </w:rPr>
        <w:t xml:space="preserve">Dr. </w:t>
      </w:r>
      <w:r>
        <w:rPr>
          <w:rFonts w:eastAsia="Arial" w:cs="Arial"/>
          <w:szCs w:val="22"/>
          <w:lang w:val="es-MX"/>
        </w:rPr>
        <w:t xml:space="preserve">José de </w:t>
      </w:r>
      <w:r w:rsidRPr="002965F3">
        <w:rPr>
          <w:rFonts w:eastAsia="Arial" w:cs="Arial"/>
          <w:szCs w:val="22"/>
          <w:lang w:val="es-MX"/>
        </w:rPr>
        <w:t xml:space="preserve">Jesús Ibarra Cárdenas, </w:t>
      </w:r>
      <w:r>
        <w:rPr>
          <w:rFonts w:eastAsia="Arial" w:cs="Arial"/>
          <w:szCs w:val="22"/>
          <w:lang w:val="es-MX"/>
        </w:rPr>
        <w:t>a favor</w:t>
      </w:r>
    </w:p>
    <w:p w14:paraId="79EF504B" w14:textId="77777777" w:rsidR="006B2C75" w:rsidRDefault="006B2C75" w:rsidP="006B2C75">
      <w:pPr>
        <w:pStyle w:val="Prrafodelista"/>
        <w:numPr>
          <w:ilvl w:val="0"/>
          <w:numId w:val="33"/>
        </w:numPr>
        <w:rPr>
          <w:rFonts w:eastAsia="Arial" w:cs="Arial"/>
          <w:szCs w:val="22"/>
          <w:lang w:val="es-MX"/>
        </w:rPr>
      </w:pPr>
      <w:r w:rsidRPr="002965F3">
        <w:rPr>
          <w:rFonts w:eastAsia="Arial" w:cs="Arial"/>
          <w:szCs w:val="22"/>
          <w:lang w:val="es-MX"/>
        </w:rPr>
        <w:t xml:space="preserve">Dr. Jorge Alejandro Ortiz Ramírez, </w:t>
      </w:r>
      <w:r>
        <w:rPr>
          <w:rFonts w:eastAsia="Arial" w:cs="Arial"/>
          <w:szCs w:val="22"/>
          <w:lang w:val="es-MX"/>
        </w:rPr>
        <w:t>a favor</w:t>
      </w:r>
    </w:p>
    <w:p w14:paraId="6CE84F65" w14:textId="702B7E8B" w:rsidR="006B2C75" w:rsidRPr="002965F3" w:rsidRDefault="006B2C75" w:rsidP="006B2C75">
      <w:pPr>
        <w:pStyle w:val="Prrafodelista"/>
        <w:numPr>
          <w:ilvl w:val="0"/>
          <w:numId w:val="33"/>
        </w:numPr>
        <w:rPr>
          <w:rFonts w:eastAsia="Arial" w:cs="Arial"/>
          <w:szCs w:val="22"/>
          <w:lang w:val="es-MX"/>
        </w:rPr>
      </w:pPr>
      <w:r>
        <w:rPr>
          <w:rFonts w:eastAsia="Arial" w:cs="Arial"/>
          <w:szCs w:val="22"/>
          <w:lang w:val="es-MX"/>
        </w:rPr>
        <w:t xml:space="preserve">Dr. </w:t>
      </w:r>
      <w:r w:rsidR="00211624">
        <w:rPr>
          <w:rFonts w:eastAsia="Arial" w:cs="Arial"/>
          <w:szCs w:val="22"/>
          <w:lang w:val="es-MX"/>
        </w:rPr>
        <w:t xml:space="preserve">Salvador </w:t>
      </w:r>
      <w:r w:rsidRPr="00792464">
        <w:rPr>
          <w:rFonts w:eastAsia="Arial" w:cs="Arial"/>
          <w:szCs w:val="22"/>
          <w:lang w:val="es-MX"/>
        </w:rPr>
        <w:t>Romero Espinosa,</w:t>
      </w:r>
      <w:r w:rsidRPr="002965F3">
        <w:rPr>
          <w:rFonts w:eastAsia="Arial" w:cs="Arial"/>
          <w:szCs w:val="22"/>
          <w:lang w:val="es-MX"/>
        </w:rPr>
        <w:t xml:space="preserve"> </w:t>
      </w:r>
      <w:r>
        <w:rPr>
          <w:rFonts w:eastAsia="Arial" w:cs="Arial"/>
          <w:szCs w:val="22"/>
          <w:lang w:val="es-MX"/>
        </w:rPr>
        <w:t>a favor</w:t>
      </w:r>
    </w:p>
    <w:p w14:paraId="273AC32A" w14:textId="4FA294DA" w:rsidR="006B2C75" w:rsidRPr="002965F3" w:rsidRDefault="006B2C75" w:rsidP="006B2C75">
      <w:pPr>
        <w:pStyle w:val="Prrafodelista"/>
        <w:numPr>
          <w:ilvl w:val="0"/>
          <w:numId w:val="33"/>
        </w:numPr>
        <w:rPr>
          <w:rFonts w:eastAsia="Arial" w:cs="Arial"/>
          <w:szCs w:val="22"/>
          <w:lang w:val="es-MX"/>
        </w:rPr>
      </w:pPr>
      <w:r w:rsidRPr="008467F3">
        <w:rPr>
          <w:rFonts w:eastAsia="Arial" w:cs="Arial"/>
          <w:szCs w:val="22"/>
          <w:lang w:val="es-MX"/>
        </w:rPr>
        <w:t xml:space="preserve">Dra. </w:t>
      </w:r>
      <w:proofErr w:type="spellStart"/>
      <w:r w:rsidR="0014357A">
        <w:rPr>
          <w:rFonts w:eastAsia="Arial" w:cs="Arial"/>
          <w:szCs w:val="22"/>
          <w:lang w:val="es-MX"/>
        </w:rPr>
        <w:t>Fany</w:t>
      </w:r>
      <w:proofErr w:type="spellEnd"/>
      <w:r w:rsidRPr="008467F3">
        <w:rPr>
          <w:rFonts w:eastAsia="Arial" w:cs="Arial"/>
          <w:szCs w:val="22"/>
          <w:lang w:val="es-MX"/>
        </w:rPr>
        <w:t xml:space="preserve"> Lorena Jiménez Aguirre</w:t>
      </w:r>
      <w:r w:rsidRPr="002965F3">
        <w:rPr>
          <w:rFonts w:eastAsia="Arial" w:cs="Arial"/>
          <w:szCs w:val="22"/>
          <w:lang w:val="es-MX"/>
        </w:rPr>
        <w:t xml:space="preserve">, </w:t>
      </w:r>
      <w:r>
        <w:rPr>
          <w:rFonts w:eastAsia="Arial" w:cs="Arial"/>
          <w:szCs w:val="22"/>
          <w:lang w:val="es-MX"/>
        </w:rPr>
        <w:t>a favor</w:t>
      </w:r>
    </w:p>
    <w:p w14:paraId="14F36A18" w14:textId="77777777" w:rsidR="004F107F" w:rsidRPr="002965F3" w:rsidRDefault="004F107F" w:rsidP="004F107F">
      <w:pPr>
        <w:rPr>
          <w:rFonts w:eastAsia="Arial" w:cs="Arial"/>
          <w:szCs w:val="22"/>
          <w:lang w:val="es-MX"/>
        </w:rPr>
      </w:pPr>
    </w:p>
    <w:p w14:paraId="5939E5A5" w14:textId="2B3560DD" w:rsidR="004F107F" w:rsidRPr="002965F3" w:rsidRDefault="004F107F" w:rsidP="004F107F">
      <w:pPr>
        <w:rPr>
          <w:rFonts w:eastAsia="Arial" w:cs="Arial"/>
          <w:szCs w:val="22"/>
          <w:lang w:val="es-MX"/>
        </w:rPr>
      </w:pPr>
      <w:r w:rsidRPr="002965F3">
        <w:rPr>
          <w:rFonts w:eastAsia="Arial" w:cs="Arial"/>
          <w:szCs w:val="22"/>
          <w:lang w:val="es-MX"/>
        </w:rPr>
        <w:t xml:space="preserve">La Secretaria Técnica da cuenta de que se aprueba por unanimidad </w:t>
      </w:r>
      <w:r w:rsidR="0029086D">
        <w:rPr>
          <w:rFonts w:eastAsia="Arial" w:cs="Arial"/>
          <w:szCs w:val="22"/>
          <w:lang w:val="es-MX"/>
        </w:rPr>
        <w:t xml:space="preserve">de </w:t>
      </w:r>
      <w:r w:rsidR="00211624">
        <w:rPr>
          <w:rFonts w:eastAsia="Arial" w:cs="Arial"/>
          <w:szCs w:val="22"/>
          <w:lang w:val="es-MX"/>
        </w:rPr>
        <w:t xml:space="preserve">integrantes </w:t>
      </w:r>
      <w:r w:rsidR="0029086D">
        <w:rPr>
          <w:rFonts w:eastAsia="Arial" w:cs="Arial"/>
          <w:szCs w:val="22"/>
          <w:lang w:val="es-MX"/>
        </w:rPr>
        <w:t xml:space="preserve">presentes el acuerdo en los términos señalados. </w:t>
      </w:r>
    </w:p>
    <w:p w14:paraId="6CAD7025" w14:textId="77777777" w:rsidR="001E2A63" w:rsidRPr="002965F3" w:rsidRDefault="001E2A63" w:rsidP="004F107F">
      <w:pPr>
        <w:rPr>
          <w:rFonts w:eastAsia="Arial" w:cs="Arial"/>
          <w:szCs w:val="22"/>
          <w:lang w:val="es-MX"/>
        </w:rPr>
      </w:pPr>
    </w:p>
    <w:p w14:paraId="21B736D0" w14:textId="74361A84" w:rsidR="001E2A63" w:rsidRPr="002965F3" w:rsidRDefault="00445BDF" w:rsidP="004F107F">
      <w:pPr>
        <w:rPr>
          <w:rFonts w:eastAsia="Arial" w:cs="Arial"/>
          <w:szCs w:val="22"/>
          <w:lang w:val="es-MX"/>
        </w:rPr>
      </w:pPr>
      <w:r w:rsidRPr="002965F3">
        <w:rPr>
          <w:rFonts w:eastAsia="Arial" w:cs="Arial"/>
          <w:szCs w:val="22"/>
          <w:lang w:val="es-MX"/>
        </w:rPr>
        <w:t xml:space="preserve">El Presidente del Comité Coordinador solicita </w:t>
      </w:r>
      <w:r w:rsidR="004A011D">
        <w:rPr>
          <w:rFonts w:eastAsia="Arial" w:cs="Arial"/>
          <w:szCs w:val="22"/>
          <w:lang w:val="es-MX"/>
        </w:rPr>
        <w:t xml:space="preserve">se </w:t>
      </w:r>
      <w:r w:rsidRPr="002965F3">
        <w:rPr>
          <w:rFonts w:eastAsia="Arial" w:cs="Arial"/>
          <w:szCs w:val="22"/>
          <w:lang w:val="es-MX"/>
        </w:rPr>
        <w:t xml:space="preserve">prosiga con el siguiente punto. </w:t>
      </w:r>
    </w:p>
    <w:p w14:paraId="0F53535A" w14:textId="77777777" w:rsidR="004A011D" w:rsidRPr="00EF763F" w:rsidRDefault="004A011D" w:rsidP="00C2313E">
      <w:pPr>
        <w:ind w:right="-93"/>
        <w:contextualSpacing/>
        <w:rPr>
          <w:rFonts w:eastAsia="Arial" w:cs="Arial"/>
          <w:szCs w:val="22"/>
          <w:lang w:val="es-MX"/>
        </w:rPr>
      </w:pPr>
    </w:p>
    <w:p w14:paraId="3B19E09F" w14:textId="39D1C6D1" w:rsidR="00EA03AB" w:rsidRPr="00EF763F" w:rsidRDefault="00D65AA4" w:rsidP="00D65AA4">
      <w:pPr>
        <w:pStyle w:val="Prrafodelista"/>
        <w:numPr>
          <w:ilvl w:val="0"/>
          <w:numId w:val="7"/>
        </w:numPr>
        <w:ind w:right="-93"/>
        <w:contextualSpacing/>
        <w:jc w:val="both"/>
        <w:rPr>
          <w:rFonts w:eastAsia="Arial" w:cs="Arial"/>
          <w:b/>
          <w:bCs/>
          <w:color w:val="006078"/>
          <w:szCs w:val="22"/>
          <w:lang w:val="es-MX"/>
        </w:rPr>
      </w:pPr>
      <w:r w:rsidRPr="00D65AA4">
        <w:rPr>
          <w:rFonts w:eastAsia="Arial" w:cs="Arial"/>
          <w:b/>
          <w:bCs/>
          <w:color w:val="006078"/>
          <w:szCs w:val="22"/>
          <w:lang w:val="es-MX"/>
        </w:rPr>
        <w:t>Propuesta y</w:t>
      </w:r>
      <w:r w:rsidR="00211624">
        <w:rPr>
          <w:rFonts w:eastAsia="Arial" w:cs="Arial"/>
          <w:b/>
          <w:bCs/>
          <w:color w:val="006078"/>
          <w:szCs w:val="22"/>
          <w:lang w:val="es-MX"/>
        </w:rPr>
        <w:t>,</w:t>
      </w:r>
      <w:r w:rsidRPr="00D65AA4">
        <w:rPr>
          <w:rFonts w:eastAsia="Arial" w:cs="Arial"/>
          <w:b/>
          <w:bCs/>
          <w:color w:val="006078"/>
          <w:szCs w:val="22"/>
          <w:lang w:val="es-MX"/>
        </w:rPr>
        <w:t xml:space="preserve"> en su caso, aprobación de la conformación del Grupo de Trabajo del Comité Coordinador para el entendimiento y desarrollo del Modelo de Implementación de la Política Estatal Anticorrupción de Jalisco</w:t>
      </w:r>
    </w:p>
    <w:p w14:paraId="71179D88" w14:textId="77777777" w:rsidR="003C0869" w:rsidRPr="002965F3" w:rsidRDefault="003C0869" w:rsidP="0096302E">
      <w:pPr>
        <w:ind w:right="-93"/>
        <w:contextualSpacing/>
        <w:rPr>
          <w:rFonts w:eastAsia="Arial" w:cs="Arial"/>
          <w:szCs w:val="22"/>
          <w:lang w:val="es-MX"/>
        </w:rPr>
      </w:pPr>
    </w:p>
    <w:p w14:paraId="4C5DD62E" w14:textId="4EB3BECB" w:rsidR="00326E8D" w:rsidRDefault="00944DFC" w:rsidP="0096302E">
      <w:pPr>
        <w:ind w:right="-93"/>
        <w:contextualSpacing/>
        <w:rPr>
          <w:rFonts w:eastAsia="Arial" w:cs="Arial"/>
          <w:szCs w:val="22"/>
          <w:lang w:val="es-MX"/>
        </w:rPr>
      </w:pPr>
      <w:r w:rsidRPr="00513EFA">
        <w:rPr>
          <w:rFonts w:eastAsia="Arial" w:cs="Arial"/>
          <w:szCs w:val="22"/>
          <w:lang w:val="es-MX"/>
        </w:rPr>
        <w:t xml:space="preserve">La Secretaria Técnica </w:t>
      </w:r>
      <w:r w:rsidR="007E4EF1" w:rsidRPr="00513EFA">
        <w:rPr>
          <w:rFonts w:eastAsia="Arial" w:cs="Arial"/>
          <w:szCs w:val="22"/>
          <w:lang w:val="es-MX"/>
        </w:rPr>
        <w:t>expone</w:t>
      </w:r>
      <w:r w:rsidR="0074713B" w:rsidRPr="00513EFA">
        <w:rPr>
          <w:rFonts w:eastAsia="Arial" w:cs="Arial"/>
          <w:szCs w:val="22"/>
          <w:lang w:val="es-MX"/>
        </w:rPr>
        <w:t>, como es de</w:t>
      </w:r>
      <w:r w:rsidR="00C13A62" w:rsidRPr="00513EFA">
        <w:rPr>
          <w:rFonts w:eastAsia="Arial" w:cs="Arial"/>
          <w:szCs w:val="22"/>
          <w:lang w:val="es-MX"/>
        </w:rPr>
        <w:t xml:space="preserve"> su</w:t>
      </w:r>
      <w:r w:rsidR="0074713B" w:rsidRPr="00513EFA">
        <w:rPr>
          <w:rFonts w:eastAsia="Arial" w:cs="Arial"/>
          <w:szCs w:val="22"/>
          <w:lang w:val="es-MX"/>
        </w:rPr>
        <w:t xml:space="preserve"> conocimiento, </w:t>
      </w:r>
      <w:r w:rsidR="00513EFA">
        <w:rPr>
          <w:rFonts w:eastAsia="Arial" w:cs="Arial"/>
          <w:szCs w:val="22"/>
          <w:lang w:val="es-MX"/>
        </w:rPr>
        <w:t xml:space="preserve">que </w:t>
      </w:r>
      <w:r w:rsidR="0074713B" w:rsidRPr="00513EFA">
        <w:rPr>
          <w:rFonts w:eastAsia="Arial" w:cs="Arial"/>
          <w:szCs w:val="22"/>
          <w:lang w:val="es-MX"/>
        </w:rPr>
        <w:t xml:space="preserve">fue aprobado y publicado el </w:t>
      </w:r>
      <w:r w:rsidR="007C7F65" w:rsidRPr="00513EFA">
        <w:rPr>
          <w:rFonts w:eastAsia="Arial" w:cs="Arial"/>
          <w:szCs w:val="22"/>
          <w:lang w:val="es-MX"/>
        </w:rPr>
        <w:t>P</w:t>
      </w:r>
      <w:r w:rsidR="0074713B" w:rsidRPr="00513EFA">
        <w:rPr>
          <w:rFonts w:eastAsia="Arial" w:cs="Arial"/>
          <w:szCs w:val="22"/>
          <w:lang w:val="es-MX"/>
        </w:rPr>
        <w:t xml:space="preserve">rograma de </w:t>
      </w:r>
      <w:r w:rsidR="007C7F65" w:rsidRPr="00513EFA">
        <w:rPr>
          <w:rFonts w:eastAsia="Arial" w:cs="Arial"/>
          <w:szCs w:val="22"/>
          <w:lang w:val="es-MX"/>
        </w:rPr>
        <w:t>I</w:t>
      </w:r>
      <w:r w:rsidR="0074713B" w:rsidRPr="00513EFA">
        <w:rPr>
          <w:rFonts w:eastAsia="Arial" w:cs="Arial"/>
          <w:szCs w:val="22"/>
          <w:lang w:val="es-MX"/>
        </w:rPr>
        <w:t>mplementación de la Política Nacional Anticorrupción</w:t>
      </w:r>
      <w:r w:rsidR="00513EFA">
        <w:rPr>
          <w:rFonts w:eastAsia="Arial" w:cs="Arial"/>
          <w:szCs w:val="22"/>
          <w:lang w:val="es-MX"/>
        </w:rPr>
        <w:t>;</w:t>
      </w:r>
      <w:r w:rsidR="0074713B" w:rsidRPr="00513EFA">
        <w:rPr>
          <w:rFonts w:eastAsia="Arial" w:cs="Arial"/>
          <w:szCs w:val="22"/>
          <w:lang w:val="es-MX"/>
        </w:rPr>
        <w:t xml:space="preserve"> por otra parte</w:t>
      </w:r>
      <w:r w:rsidR="007C7F65" w:rsidRPr="00513EFA">
        <w:rPr>
          <w:rFonts w:eastAsia="Arial" w:cs="Arial"/>
          <w:szCs w:val="22"/>
          <w:lang w:val="es-MX"/>
        </w:rPr>
        <w:t>,</w:t>
      </w:r>
      <w:r w:rsidR="0074713B" w:rsidRPr="00513EFA">
        <w:rPr>
          <w:rFonts w:eastAsia="Arial" w:cs="Arial"/>
          <w:szCs w:val="22"/>
          <w:lang w:val="es-MX"/>
        </w:rPr>
        <w:t xml:space="preserve"> en la pasada sesión </w:t>
      </w:r>
      <w:r w:rsidR="00C13A62" w:rsidRPr="00513EFA">
        <w:rPr>
          <w:rFonts w:eastAsia="Arial" w:cs="Arial"/>
          <w:szCs w:val="22"/>
          <w:lang w:val="es-MX"/>
        </w:rPr>
        <w:t>de este</w:t>
      </w:r>
      <w:r w:rsidR="007C7F65" w:rsidRPr="00513EFA">
        <w:rPr>
          <w:rFonts w:eastAsia="Arial" w:cs="Arial"/>
          <w:szCs w:val="22"/>
          <w:lang w:val="es-MX"/>
        </w:rPr>
        <w:t xml:space="preserve"> </w:t>
      </w:r>
      <w:r w:rsidR="0074713B" w:rsidRPr="00513EFA">
        <w:rPr>
          <w:rFonts w:eastAsia="Arial" w:cs="Arial"/>
          <w:szCs w:val="22"/>
          <w:lang w:val="es-MX"/>
        </w:rPr>
        <w:t>Comité Coordinador fueron puestos a su disposición diversos borradores de documentos de trabajo que proponen un modelo de implementación, una organización, rutas críticas</w:t>
      </w:r>
      <w:r w:rsidR="00513EFA">
        <w:rPr>
          <w:rFonts w:eastAsia="Arial" w:cs="Arial"/>
          <w:szCs w:val="22"/>
          <w:lang w:val="es-MX"/>
        </w:rPr>
        <w:t xml:space="preserve">, </w:t>
      </w:r>
      <w:r w:rsidR="0074713B" w:rsidRPr="00513EFA">
        <w:rPr>
          <w:rFonts w:eastAsia="Arial" w:cs="Arial"/>
          <w:szCs w:val="22"/>
          <w:lang w:val="es-MX"/>
        </w:rPr>
        <w:t>entre otros insumos técnicos</w:t>
      </w:r>
      <w:r w:rsidR="00513EFA">
        <w:rPr>
          <w:rFonts w:eastAsia="Arial" w:cs="Arial"/>
          <w:szCs w:val="22"/>
          <w:lang w:val="es-MX"/>
        </w:rPr>
        <w:t>,</w:t>
      </w:r>
      <w:r w:rsidR="0074713B" w:rsidRPr="00513EFA">
        <w:rPr>
          <w:rFonts w:eastAsia="Arial" w:cs="Arial"/>
          <w:szCs w:val="22"/>
          <w:lang w:val="es-MX"/>
        </w:rPr>
        <w:t xml:space="preserve"> para integrar los cuatro </w:t>
      </w:r>
      <w:r w:rsidR="00513EFA">
        <w:rPr>
          <w:rFonts w:eastAsia="Arial" w:cs="Arial"/>
          <w:szCs w:val="22"/>
          <w:lang w:val="es-MX"/>
        </w:rPr>
        <w:t>P</w:t>
      </w:r>
      <w:r w:rsidR="0074713B" w:rsidRPr="00513EFA">
        <w:rPr>
          <w:rFonts w:eastAsia="Arial" w:cs="Arial"/>
          <w:szCs w:val="22"/>
          <w:lang w:val="es-MX"/>
        </w:rPr>
        <w:t xml:space="preserve">rogramas </w:t>
      </w:r>
      <w:r w:rsidR="00513EFA">
        <w:rPr>
          <w:rFonts w:eastAsia="Arial" w:cs="Arial"/>
          <w:szCs w:val="22"/>
          <w:lang w:val="es-MX"/>
        </w:rPr>
        <w:t>M</w:t>
      </w:r>
      <w:r w:rsidR="0074713B" w:rsidRPr="00513EFA">
        <w:rPr>
          <w:rFonts w:eastAsia="Arial" w:cs="Arial"/>
          <w:szCs w:val="22"/>
          <w:lang w:val="es-MX"/>
        </w:rPr>
        <w:t xml:space="preserve">arco de </w:t>
      </w:r>
      <w:r w:rsidR="00513EFA">
        <w:rPr>
          <w:rFonts w:eastAsia="Arial" w:cs="Arial"/>
          <w:szCs w:val="22"/>
          <w:lang w:val="es-MX"/>
        </w:rPr>
        <w:t>I</w:t>
      </w:r>
      <w:r w:rsidR="0074713B" w:rsidRPr="00513EFA">
        <w:rPr>
          <w:rFonts w:eastAsia="Arial" w:cs="Arial"/>
          <w:szCs w:val="22"/>
          <w:lang w:val="es-MX"/>
        </w:rPr>
        <w:t>mplementación que señala la PEAJA</w:t>
      </w:r>
      <w:r w:rsidR="00513EFA">
        <w:rPr>
          <w:rFonts w:eastAsia="Arial" w:cs="Arial"/>
          <w:szCs w:val="22"/>
          <w:lang w:val="es-MX"/>
        </w:rPr>
        <w:t xml:space="preserve">L. </w:t>
      </w:r>
    </w:p>
    <w:p w14:paraId="24E52343" w14:textId="77777777" w:rsidR="00FF7C41" w:rsidRDefault="00FF7C41" w:rsidP="0096302E">
      <w:pPr>
        <w:ind w:right="-93"/>
        <w:contextualSpacing/>
        <w:rPr>
          <w:rFonts w:eastAsia="Arial" w:cs="Arial"/>
          <w:szCs w:val="22"/>
          <w:lang w:val="es-MX"/>
        </w:rPr>
      </w:pPr>
    </w:p>
    <w:p w14:paraId="0F9CEFB2" w14:textId="1C5A1DD2" w:rsidR="00F062F0" w:rsidRDefault="00513EFA" w:rsidP="0096302E">
      <w:pPr>
        <w:ind w:right="-93"/>
        <w:contextualSpacing/>
        <w:rPr>
          <w:rFonts w:eastAsia="Arial" w:cs="Arial"/>
          <w:szCs w:val="22"/>
          <w:lang w:val="es-MX"/>
        </w:rPr>
      </w:pPr>
      <w:r>
        <w:rPr>
          <w:rFonts w:eastAsia="Arial" w:cs="Arial"/>
          <w:szCs w:val="22"/>
          <w:lang w:val="es-MX"/>
        </w:rPr>
        <w:t>C</w:t>
      </w:r>
      <w:r w:rsidR="00D214BB" w:rsidRPr="00D214BB">
        <w:rPr>
          <w:rFonts w:eastAsia="Arial" w:cs="Arial"/>
          <w:szCs w:val="22"/>
          <w:lang w:val="es-MX"/>
        </w:rPr>
        <w:t xml:space="preserve">on la finalidad de avanzar en </w:t>
      </w:r>
      <w:r w:rsidR="00D214BB">
        <w:rPr>
          <w:rFonts w:eastAsia="Arial" w:cs="Arial"/>
          <w:szCs w:val="22"/>
          <w:lang w:val="es-MX"/>
        </w:rPr>
        <w:t>dichos</w:t>
      </w:r>
      <w:r w:rsidR="00D214BB" w:rsidRPr="00D214BB">
        <w:rPr>
          <w:rFonts w:eastAsia="Arial" w:cs="Arial"/>
          <w:szCs w:val="22"/>
          <w:lang w:val="es-MX"/>
        </w:rPr>
        <w:t xml:space="preserve"> trabajos, </w:t>
      </w:r>
      <w:r>
        <w:rPr>
          <w:rFonts w:eastAsia="Arial" w:cs="Arial"/>
          <w:szCs w:val="22"/>
          <w:lang w:val="es-MX"/>
        </w:rPr>
        <w:t xml:space="preserve">prosigue, </w:t>
      </w:r>
      <w:r w:rsidR="00D214BB" w:rsidRPr="00D214BB">
        <w:rPr>
          <w:rFonts w:eastAsia="Arial" w:cs="Arial"/>
          <w:szCs w:val="22"/>
          <w:lang w:val="es-MX"/>
        </w:rPr>
        <w:t xml:space="preserve">se propone la conformación del </w:t>
      </w:r>
      <w:r>
        <w:rPr>
          <w:rFonts w:eastAsia="Arial" w:cs="Arial"/>
          <w:szCs w:val="22"/>
          <w:lang w:val="es-MX"/>
        </w:rPr>
        <w:t>G</w:t>
      </w:r>
      <w:r w:rsidR="00D214BB" w:rsidRPr="00D214BB">
        <w:rPr>
          <w:rFonts w:eastAsia="Arial" w:cs="Arial"/>
          <w:szCs w:val="22"/>
          <w:lang w:val="es-MX"/>
        </w:rPr>
        <w:t xml:space="preserve">rupo </w:t>
      </w:r>
      <w:r>
        <w:rPr>
          <w:rFonts w:eastAsia="Arial" w:cs="Arial"/>
          <w:szCs w:val="22"/>
          <w:lang w:val="es-MX"/>
        </w:rPr>
        <w:t>T</w:t>
      </w:r>
      <w:r w:rsidR="00D214BB" w:rsidRPr="00D214BB">
        <w:rPr>
          <w:rFonts w:eastAsia="Arial" w:cs="Arial"/>
          <w:szCs w:val="22"/>
          <w:lang w:val="es-MX"/>
        </w:rPr>
        <w:t xml:space="preserve">écnico de </w:t>
      </w:r>
      <w:r>
        <w:rPr>
          <w:rFonts w:eastAsia="Arial" w:cs="Arial"/>
          <w:szCs w:val="22"/>
          <w:lang w:val="es-MX"/>
        </w:rPr>
        <w:t>T</w:t>
      </w:r>
      <w:r w:rsidR="00D214BB" w:rsidRPr="00D214BB">
        <w:rPr>
          <w:rFonts w:eastAsia="Arial" w:cs="Arial"/>
          <w:szCs w:val="22"/>
          <w:lang w:val="es-MX"/>
        </w:rPr>
        <w:t xml:space="preserve">rabajo que permita un entendimiento colectivo y un desarrollo colaborativo del </w:t>
      </w:r>
      <w:r>
        <w:rPr>
          <w:rFonts w:eastAsia="Arial" w:cs="Arial"/>
          <w:szCs w:val="22"/>
          <w:lang w:val="es-MX"/>
        </w:rPr>
        <w:t>M</w:t>
      </w:r>
      <w:r w:rsidR="00D214BB" w:rsidRPr="00D214BB">
        <w:rPr>
          <w:rFonts w:eastAsia="Arial" w:cs="Arial"/>
          <w:szCs w:val="22"/>
          <w:lang w:val="es-MX"/>
        </w:rPr>
        <w:t xml:space="preserve">odelo de </w:t>
      </w:r>
      <w:r>
        <w:rPr>
          <w:rFonts w:eastAsia="Arial" w:cs="Arial"/>
          <w:szCs w:val="22"/>
          <w:lang w:val="es-MX"/>
        </w:rPr>
        <w:t>I</w:t>
      </w:r>
      <w:r w:rsidR="00D214BB" w:rsidRPr="00D214BB">
        <w:rPr>
          <w:rFonts w:eastAsia="Arial" w:cs="Arial"/>
          <w:szCs w:val="22"/>
          <w:lang w:val="es-MX"/>
        </w:rPr>
        <w:t>mplementación de la PEAJAL</w:t>
      </w:r>
      <w:r w:rsidR="00F062F0">
        <w:rPr>
          <w:rFonts w:eastAsia="Arial" w:cs="Arial"/>
          <w:szCs w:val="22"/>
          <w:lang w:val="es-MX"/>
        </w:rPr>
        <w:t>.</w:t>
      </w:r>
    </w:p>
    <w:p w14:paraId="7CB73546" w14:textId="77777777" w:rsidR="00F062F0" w:rsidRDefault="00F062F0" w:rsidP="0096302E">
      <w:pPr>
        <w:ind w:right="-93"/>
        <w:contextualSpacing/>
        <w:rPr>
          <w:rFonts w:eastAsia="Arial" w:cs="Arial"/>
          <w:szCs w:val="22"/>
          <w:lang w:val="es-MX"/>
        </w:rPr>
      </w:pPr>
    </w:p>
    <w:p w14:paraId="13531B0E" w14:textId="635E2AAB" w:rsidR="00FF7C41" w:rsidRDefault="00F062F0" w:rsidP="0096302E">
      <w:pPr>
        <w:ind w:right="-93"/>
        <w:contextualSpacing/>
        <w:rPr>
          <w:rFonts w:eastAsia="Arial" w:cs="Arial"/>
          <w:szCs w:val="22"/>
          <w:lang w:val="es-MX"/>
        </w:rPr>
      </w:pPr>
      <w:r>
        <w:rPr>
          <w:rFonts w:eastAsia="Arial" w:cs="Arial"/>
          <w:szCs w:val="22"/>
          <w:lang w:val="es-MX"/>
        </w:rPr>
        <w:t>S</w:t>
      </w:r>
      <w:r w:rsidR="00C13A62">
        <w:rPr>
          <w:rFonts w:eastAsia="Arial" w:cs="Arial"/>
          <w:szCs w:val="22"/>
          <w:lang w:val="es-MX"/>
        </w:rPr>
        <w:t xml:space="preserve">e </w:t>
      </w:r>
      <w:r w:rsidR="00D214BB" w:rsidRPr="00D214BB">
        <w:rPr>
          <w:rFonts w:eastAsia="Arial" w:cs="Arial"/>
          <w:szCs w:val="22"/>
          <w:lang w:val="es-MX"/>
        </w:rPr>
        <w:t xml:space="preserve">propone </w:t>
      </w:r>
      <w:r>
        <w:rPr>
          <w:rFonts w:eastAsia="Arial" w:cs="Arial"/>
          <w:szCs w:val="22"/>
          <w:lang w:val="es-MX"/>
        </w:rPr>
        <w:t xml:space="preserve">que el grupo </w:t>
      </w:r>
      <w:r w:rsidR="00D214BB" w:rsidRPr="00D214BB">
        <w:rPr>
          <w:rFonts w:eastAsia="Arial" w:cs="Arial"/>
          <w:szCs w:val="22"/>
          <w:lang w:val="es-MX"/>
        </w:rPr>
        <w:t xml:space="preserve">se integre de la siguiente manera: al menos un representante de cada una de las instituciones </w:t>
      </w:r>
      <w:r>
        <w:rPr>
          <w:rFonts w:eastAsia="Arial" w:cs="Arial"/>
          <w:szCs w:val="22"/>
          <w:lang w:val="es-MX"/>
        </w:rPr>
        <w:t xml:space="preserve">cuyos Titulares integran </w:t>
      </w:r>
      <w:r w:rsidR="00D214BB" w:rsidRPr="00D214BB">
        <w:rPr>
          <w:rFonts w:eastAsia="Arial" w:cs="Arial"/>
          <w:szCs w:val="22"/>
          <w:lang w:val="es-MX"/>
        </w:rPr>
        <w:t>el Comité Coordinador</w:t>
      </w:r>
      <w:r>
        <w:rPr>
          <w:rFonts w:eastAsia="Arial" w:cs="Arial"/>
          <w:szCs w:val="22"/>
          <w:lang w:val="es-MX"/>
        </w:rPr>
        <w:t>;</w:t>
      </w:r>
      <w:r w:rsidR="00D214BB" w:rsidRPr="00D214BB">
        <w:rPr>
          <w:rFonts w:eastAsia="Arial" w:cs="Arial"/>
          <w:szCs w:val="22"/>
          <w:lang w:val="es-MX"/>
        </w:rPr>
        <w:t xml:space="preserve"> un representante de la Comisión Ejecutiva</w:t>
      </w:r>
      <w:r>
        <w:rPr>
          <w:rFonts w:eastAsia="Arial" w:cs="Arial"/>
          <w:szCs w:val="22"/>
          <w:lang w:val="es-MX"/>
        </w:rPr>
        <w:t>;</w:t>
      </w:r>
      <w:r w:rsidR="00D214BB" w:rsidRPr="00D214BB">
        <w:rPr>
          <w:rFonts w:eastAsia="Arial" w:cs="Arial"/>
          <w:szCs w:val="22"/>
          <w:lang w:val="es-MX"/>
        </w:rPr>
        <w:t xml:space="preserve"> la persona </w:t>
      </w:r>
      <w:r>
        <w:rPr>
          <w:rFonts w:eastAsia="Arial" w:cs="Arial"/>
          <w:szCs w:val="22"/>
          <w:lang w:val="es-MX"/>
        </w:rPr>
        <w:t>T</w:t>
      </w:r>
      <w:r w:rsidR="00D214BB" w:rsidRPr="00D214BB">
        <w:rPr>
          <w:rFonts w:eastAsia="Arial" w:cs="Arial"/>
          <w:szCs w:val="22"/>
          <w:lang w:val="es-MX"/>
        </w:rPr>
        <w:t>itular de la Secretaría Ejecutiva</w:t>
      </w:r>
      <w:r>
        <w:rPr>
          <w:rFonts w:eastAsia="Arial" w:cs="Arial"/>
          <w:szCs w:val="22"/>
          <w:lang w:val="es-MX"/>
        </w:rPr>
        <w:t>;</w:t>
      </w:r>
      <w:r w:rsidR="00C13A62">
        <w:rPr>
          <w:rFonts w:eastAsia="Arial" w:cs="Arial"/>
          <w:szCs w:val="22"/>
          <w:lang w:val="es-MX"/>
        </w:rPr>
        <w:t xml:space="preserve"> </w:t>
      </w:r>
      <w:r w:rsidR="00D214BB" w:rsidRPr="00D214BB">
        <w:rPr>
          <w:rFonts w:eastAsia="Arial" w:cs="Arial"/>
          <w:szCs w:val="22"/>
          <w:lang w:val="es-MX"/>
        </w:rPr>
        <w:t>un representante de la Dirección de Coordinación Interinstitucional</w:t>
      </w:r>
      <w:r>
        <w:rPr>
          <w:rFonts w:eastAsia="Arial" w:cs="Arial"/>
          <w:szCs w:val="22"/>
          <w:lang w:val="es-MX"/>
        </w:rPr>
        <w:t>;</w:t>
      </w:r>
      <w:r w:rsidR="00D214BB" w:rsidRPr="00D214BB">
        <w:rPr>
          <w:rFonts w:eastAsia="Arial" w:cs="Arial"/>
          <w:szCs w:val="22"/>
          <w:lang w:val="es-MX"/>
        </w:rPr>
        <w:t xml:space="preserve"> un representante de la Dirección de Políticas Públicas y un representante de la Dirección de Tecnologías y Plataformas, todos de la Secretaría Ejecutiva</w:t>
      </w:r>
      <w:r>
        <w:rPr>
          <w:rFonts w:eastAsia="Arial" w:cs="Arial"/>
          <w:szCs w:val="22"/>
          <w:lang w:val="es-MX"/>
        </w:rPr>
        <w:t>,</w:t>
      </w:r>
      <w:r w:rsidR="00D214BB" w:rsidRPr="00D214BB">
        <w:rPr>
          <w:rFonts w:eastAsia="Arial" w:cs="Arial"/>
          <w:szCs w:val="22"/>
          <w:lang w:val="es-MX"/>
        </w:rPr>
        <w:t xml:space="preserve"> y estaría coordinado por la Subdirección de Coordinación Interinstitucional Estatal. </w:t>
      </w:r>
    </w:p>
    <w:p w14:paraId="794A80AE" w14:textId="77777777" w:rsidR="00374B86" w:rsidRDefault="00374B86" w:rsidP="0096302E">
      <w:pPr>
        <w:ind w:right="-93"/>
        <w:contextualSpacing/>
        <w:rPr>
          <w:rFonts w:eastAsia="Arial" w:cs="Arial"/>
          <w:szCs w:val="22"/>
          <w:lang w:val="es-MX"/>
        </w:rPr>
      </w:pPr>
    </w:p>
    <w:p w14:paraId="7184E276" w14:textId="43392FC6" w:rsidR="00583B67" w:rsidRDefault="00FE6B16" w:rsidP="0096302E">
      <w:pPr>
        <w:ind w:right="-93"/>
        <w:contextualSpacing/>
        <w:rPr>
          <w:rFonts w:eastAsia="Arial" w:cs="Arial"/>
          <w:szCs w:val="22"/>
          <w:lang w:val="es-MX"/>
        </w:rPr>
      </w:pPr>
      <w:r>
        <w:rPr>
          <w:rFonts w:eastAsia="Arial" w:cs="Arial"/>
          <w:szCs w:val="22"/>
          <w:lang w:val="es-MX"/>
        </w:rPr>
        <w:lastRenderedPageBreak/>
        <w:t>El Presidente del Comité Coordinador puntualiza que es</w:t>
      </w:r>
      <w:r w:rsidR="00FC35C8">
        <w:rPr>
          <w:rFonts w:eastAsia="Arial" w:cs="Arial"/>
          <w:szCs w:val="22"/>
          <w:lang w:val="es-MX"/>
        </w:rPr>
        <w:t xml:space="preserve"> </w:t>
      </w:r>
      <w:r w:rsidRPr="00FE6B16">
        <w:rPr>
          <w:rFonts w:eastAsia="Arial" w:cs="Arial"/>
          <w:szCs w:val="22"/>
          <w:lang w:val="es-MX"/>
        </w:rPr>
        <w:t xml:space="preserve">un tema que </w:t>
      </w:r>
      <w:r w:rsidR="00FC35C8">
        <w:rPr>
          <w:rFonts w:eastAsia="Arial" w:cs="Arial"/>
          <w:szCs w:val="22"/>
          <w:lang w:val="es-MX"/>
        </w:rPr>
        <w:t>se ha</w:t>
      </w:r>
      <w:r w:rsidRPr="00FE6B16">
        <w:rPr>
          <w:rFonts w:eastAsia="Arial" w:cs="Arial"/>
          <w:szCs w:val="22"/>
          <w:lang w:val="es-MX"/>
        </w:rPr>
        <w:t xml:space="preserve"> estado discutiendo, analizando con todas y todos los </w:t>
      </w:r>
      <w:r w:rsidR="00583B67">
        <w:rPr>
          <w:rFonts w:eastAsia="Arial" w:cs="Arial"/>
          <w:szCs w:val="22"/>
          <w:lang w:val="es-MX"/>
        </w:rPr>
        <w:t>T</w:t>
      </w:r>
      <w:r w:rsidRPr="00FE6B16">
        <w:rPr>
          <w:rFonts w:eastAsia="Arial" w:cs="Arial"/>
          <w:szCs w:val="22"/>
          <w:lang w:val="es-MX"/>
        </w:rPr>
        <w:t>itulares del Comité Coordinador</w:t>
      </w:r>
      <w:r w:rsidR="00583B67">
        <w:rPr>
          <w:rFonts w:eastAsia="Arial" w:cs="Arial"/>
          <w:szCs w:val="22"/>
          <w:lang w:val="es-MX"/>
        </w:rPr>
        <w:t>.</w:t>
      </w:r>
      <w:r w:rsidRPr="00FE6B16">
        <w:rPr>
          <w:rFonts w:eastAsia="Arial" w:cs="Arial"/>
          <w:szCs w:val="22"/>
          <w:lang w:val="es-MX"/>
        </w:rPr>
        <w:t xml:space="preserve"> </w:t>
      </w:r>
      <w:r w:rsidR="00583B67">
        <w:rPr>
          <w:rFonts w:eastAsia="Arial" w:cs="Arial"/>
          <w:szCs w:val="22"/>
          <w:lang w:val="es-MX"/>
        </w:rPr>
        <w:t>E</w:t>
      </w:r>
      <w:r w:rsidRPr="00FE6B16">
        <w:rPr>
          <w:rFonts w:eastAsia="Arial" w:cs="Arial"/>
          <w:szCs w:val="22"/>
          <w:lang w:val="es-MX"/>
        </w:rPr>
        <w:t>s fundamental</w:t>
      </w:r>
      <w:r w:rsidR="00583B67">
        <w:rPr>
          <w:rFonts w:eastAsia="Arial" w:cs="Arial"/>
          <w:szCs w:val="22"/>
          <w:lang w:val="es-MX"/>
        </w:rPr>
        <w:t>,</w:t>
      </w:r>
      <w:r w:rsidRPr="00FE6B16">
        <w:rPr>
          <w:rFonts w:eastAsia="Arial" w:cs="Arial"/>
          <w:szCs w:val="22"/>
          <w:lang w:val="es-MX"/>
        </w:rPr>
        <w:t xml:space="preserve"> porque se trata del Modelo de Implementación de la Política Estatal Anticorrupción</w:t>
      </w:r>
      <w:r w:rsidR="00583B67">
        <w:rPr>
          <w:rFonts w:eastAsia="Arial" w:cs="Arial"/>
          <w:szCs w:val="22"/>
          <w:lang w:val="es-MX"/>
        </w:rPr>
        <w:t>,</w:t>
      </w:r>
      <w:r w:rsidRPr="00FE6B16">
        <w:rPr>
          <w:rFonts w:eastAsia="Arial" w:cs="Arial"/>
          <w:szCs w:val="22"/>
          <w:lang w:val="es-MX"/>
        </w:rPr>
        <w:t xml:space="preserve"> y también el modelo que seguirá de seguimiento y evaluación</w:t>
      </w:r>
      <w:r w:rsidR="00583B67">
        <w:rPr>
          <w:rFonts w:eastAsia="Arial" w:cs="Arial"/>
          <w:szCs w:val="22"/>
          <w:lang w:val="es-MX"/>
        </w:rPr>
        <w:t>.</w:t>
      </w:r>
    </w:p>
    <w:p w14:paraId="5A22AE88" w14:textId="77777777" w:rsidR="00583B67" w:rsidRDefault="00583B67" w:rsidP="0096302E">
      <w:pPr>
        <w:ind w:right="-93"/>
        <w:contextualSpacing/>
        <w:rPr>
          <w:rFonts w:eastAsia="Arial" w:cs="Arial"/>
          <w:szCs w:val="22"/>
          <w:lang w:val="es-MX"/>
        </w:rPr>
      </w:pPr>
    </w:p>
    <w:p w14:paraId="487365F1" w14:textId="54A3CE7D" w:rsidR="00454930" w:rsidRDefault="00583B67" w:rsidP="0096302E">
      <w:pPr>
        <w:ind w:right="-93"/>
        <w:contextualSpacing/>
        <w:rPr>
          <w:rFonts w:eastAsia="Arial" w:cs="Arial"/>
          <w:szCs w:val="22"/>
          <w:lang w:val="es-MX"/>
        </w:rPr>
      </w:pPr>
      <w:r>
        <w:rPr>
          <w:rFonts w:eastAsia="Arial" w:cs="Arial"/>
          <w:szCs w:val="22"/>
          <w:lang w:val="es-MX"/>
        </w:rPr>
        <w:t>N</w:t>
      </w:r>
      <w:r w:rsidR="00FE6B16" w:rsidRPr="00FE6B16">
        <w:rPr>
          <w:rFonts w:eastAsia="Arial" w:cs="Arial"/>
          <w:szCs w:val="22"/>
          <w:lang w:val="es-MX"/>
        </w:rPr>
        <w:t>o es fácil po</w:t>
      </w:r>
      <w:r w:rsidR="003E4315">
        <w:rPr>
          <w:rFonts w:eastAsia="Arial" w:cs="Arial"/>
          <w:szCs w:val="22"/>
          <w:lang w:val="es-MX"/>
        </w:rPr>
        <w:t>r</w:t>
      </w:r>
      <w:r w:rsidR="00FE6B16" w:rsidRPr="00FE6B16">
        <w:rPr>
          <w:rFonts w:eastAsia="Arial" w:cs="Arial"/>
          <w:szCs w:val="22"/>
          <w:lang w:val="es-MX"/>
        </w:rPr>
        <w:t>que</w:t>
      </w:r>
      <w:r>
        <w:rPr>
          <w:rFonts w:eastAsia="Arial" w:cs="Arial"/>
          <w:szCs w:val="22"/>
          <w:lang w:val="es-MX"/>
        </w:rPr>
        <w:t>,</w:t>
      </w:r>
      <w:r w:rsidR="00FE6B16" w:rsidRPr="00FE6B16">
        <w:rPr>
          <w:rFonts w:eastAsia="Arial" w:cs="Arial"/>
          <w:szCs w:val="22"/>
          <w:lang w:val="es-MX"/>
        </w:rPr>
        <w:t xml:space="preserve"> como </w:t>
      </w:r>
      <w:r w:rsidR="003E4315">
        <w:rPr>
          <w:rFonts w:eastAsia="Arial" w:cs="Arial"/>
          <w:szCs w:val="22"/>
          <w:lang w:val="es-MX"/>
        </w:rPr>
        <w:t>se</w:t>
      </w:r>
      <w:r w:rsidR="00FE6B16" w:rsidRPr="00FE6B16">
        <w:rPr>
          <w:rFonts w:eastAsia="Arial" w:cs="Arial"/>
          <w:szCs w:val="22"/>
          <w:lang w:val="es-MX"/>
        </w:rPr>
        <w:t xml:space="preserve"> h</w:t>
      </w:r>
      <w:r w:rsidR="003E4315">
        <w:rPr>
          <w:rFonts w:eastAsia="Arial" w:cs="Arial"/>
          <w:szCs w:val="22"/>
          <w:lang w:val="es-MX"/>
        </w:rPr>
        <w:t>a</w:t>
      </w:r>
      <w:r w:rsidR="00FE6B16" w:rsidRPr="00FE6B16">
        <w:rPr>
          <w:rFonts w:eastAsia="Arial" w:cs="Arial"/>
          <w:szCs w:val="22"/>
          <w:lang w:val="es-MX"/>
        </w:rPr>
        <w:t xml:space="preserve"> discutido</w:t>
      </w:r>
      <w:r w:rsidR="003E4315">
        <w:rPr>
          <w:rFonts w:eastAsia="Arial" w:cs="Arial"/>
          <w:szCs w:val="22"/>
          <w:lang w:val="es-MX"/>
        </w:rPr>
        <w:t>,</w:t>
      </w:r>
      <w:r w:rsidR="00FE6B16" w:rsidRPr="00FE6B16">
        <w:rPr>
          <w:rFonts w:eastAsia="Arial" w:cs="Arial"/>
          <w:szCs w:val="22"/>
          <w:lang w:val="es-MX"/>
        </w:rPr>
        <w:t xml:space="preserve"> la idea </w:t>
      </w:r>
      <w:r w:rsidR="003E4315">
        <w:rPr>
          <w:rFonts w:eastAsia="Arial" w:cs="Arial"/>
          <w:szCs w:val="22"/>
          <w:lang w:val="es-MX"/>
        </w:rPr>
        <w:t>es</w:t>
      </w:r>
      <w:r w:rsidR="00FE6B16" w:rsidRPr="00FE6B16">
        <w:rPr>
          <w:rFonts w:eastAsia="Arial" w:cs="Arial"/>
          <w:szCs w:val="22"/>
          <w:lang w:val="es-MX"/>
        </w:rPr>
        <w:t xml:space="preserve"> que Jalisco </w:t>
      </w:r>
      <w:r>
        <w:rPr>
          <w:rFonts w:eastAsia="Arial" w:cs="Arial"/>
          <w:szCs w:val="22"/>
          <w:lang w:val="es-MX"/>
        </w:rPr>
        <w:t>-</w:t>
      </w:r>
      <w:r w:rsidR="00FE6B16" w:rsidRPr="00FE6B16">
        <w:rPr>
          <w:rFonts w:eastAsia="Arial" w:cs="Arial"/>
          <w:szCs w:val="22"/>
          <w:lang w:val="es-MX"/>
        </w:rPr>
        <w:t>como ha sido hasta ahora</w:t>
      </w:r>
      <w:r>
        <w:rPr>
          <w:rFonts w:eastAsia="Arial" w:cs="Arial"/>
          <w:szCs w:val="22"/>
          <w:lang w:val="es-MX"/>
        </w:rPr>
        <w:t>-</w:t>
      </w:r>
      <w:r w:rsidR="00AE6698">
        <w:rPr>
          <w:rFonts w:eastAsia="Arial" w:cs="Arial"/>
          <w:szCs w:val="22"/>
          <w:lang w:val="es-MX"/>
        </w:rPr>
        <w:t>,</w:t>
      </w:r>
      <w:r w:rsidR="00FE6B16" w:rsidRPr="00FE6B16">
        <w:rPr>
          <w:rFonts w:eastAsia="Arial" w:cs="Arial"/>
          <w:szCs w:val="22"/>
          <w:lang w:val="es-MX"/>
        </w:rPr>
        <w:t xml:space="preserve"> plante</w:t>
      </w:r>
      <w:r>
        <w:rPr>
          <w:rFonts w:eastAsia="Arial" w:cs="Arial"/>
          <w:szCs w:val="22"/>
          <w:lang w:val="es-MX"/>
        </w:rPr>
        <w:t>e</w:t>
      </w:r>
      <w:r w:rsidR="00FE6B16" w:rsidRPr="00FE6B16">
        <w:rPr>
          <w:rFonts w:eastAsia="Arial" w:cs="Arial"/>
          <w:szCs w:val="22"/>
          <w:lang w:val="es-MX"/>
        </w:rPr>
        <w:t xml:space="preserve"> una ruta sólida, segura y sobre todo accesible, no solo para el Comité Coordinador</w:t>
      </w:r>
      <w:r>
        <w:rPr>
          <w:rFonts w:eastAsia="Arial" w:cs="Arial"/>
          <w:szCs w:val="22"/>
          <w:lang w:val="es-MX"/>
        </w:rPr>
        <w:t>.</w:t>
      </w:r>
      <w:r w:rsidR="00FE6B16" w:rsidRPr="00FE6B16">
        <w:rPr>
          <w:rFonts w:eastAsia="Arial" w:cs="Arial"/>
          <w:szCs w:val="22"/>
          <w:lang w:val="es-MX"/>
        </w:rPr>
        <w:t xml:space="preserve"> </w:t>
      </w:r>
    </w:p>
    <w:p w14:paraId="34AD459C" w14:textId="77777777" w:rsidR="00454930" w:rsidRDefault="00454930" w:rsidP="0096302E">
      <w:pPr>
        <w:ind w:right="-93"/>
        <w:contextualSpacing/>
        <w:rPr>
          <w:rFonts w:eastAsia="Arial" w:cs="Arial"/>
          <w:szCs w:val="22"/>
          <w:lang w:val="es-MX"/>
        </w:rPr>
      </w:pPr>
    </w:p>
    <w:p w14:paraId="7E113E6E" w14:textId="070836BB" w:rsidR="00374B86" w:rsidRDefault="00583B67" w:rsidP="0096302E">
      <w:pPr>
        <w:ind w:right="-93"/>
        <w:contextualSpacing/>
        <w:rPr>
          <w:rFonts w:eastAsia="Arial" w:cs="Arial"/>
          <w:szCs w:val="22"/>
          <w:lang w:val="es-MX"/>
        </w:rPr>
      </w:pPr>
      <w:r>
        <w:rPr>
          <w:rFonts w:eastAsia="Arial" w:cs="Arial"/>
          <w:szCs w:val="22"/>
          <w:lang w:val="es-MX"/>
        </w:rPr>
        <w:t>L</w:t>
      </w:r>
      <w:r w:rsidR="00FE6B16" w:rsidRPr="00FE6B16">
        <w:rPr>
          <w:rFonts w:eastAsia="Arial" w:cs="Arial"/>
          <w:szCs w:val="22"/>
          <w:lang w:val="es-MX"/>
        </w:rPr>
        <w:t xml:space="preserve">a Política Estatal Anticorrupción </w:t>
      </w:r>
      <w:r>
        <w:rPr>
          <w:rFonts w:eastAsia="Arial" w:cs="Arial"/>
          <w:szCs w:val="22"/>
          <w:lang w:val="es-MX"/>
        </w:rPr>
        <w:t xml:space="preserve">de Jalisco </w:t>
      </w:r>
      <w:r w:rsidR="00FE6B16" w:rsidRPr="00FE6B16">
        <w:rPr>
          <w:rFonts w:eastAsia="Arial" w:cs="Arial"/>
          <w:szCs w:val="22"/>
          <w:lang w:val="es-MX"/>
        </w:rPr>
        <w:t xml:space="preserve">no es del </w:t>
      </w:r>
      <w:r w:rsidR="00AE6698">
        <w:rPr>
          <w:rFonts w:eastAsia="Arial" w:cs="Arial"/>
          <w:szCs w:val="22"/>
          <w:lang w:val="es-MX"/>
        </w:rPr>
        <w:t>S</w:t>
      </w:r>
      <w:r w:rsidR="00FE6B16" w:rsidRPr="00FE6B16">
        <w:rPr>
          <w:rFonts w:eastAsia="Arial" w:cs="Arial"/>
          <w:szCs w:val="22"/>
          <w:lang w:val="es-MX"/>
        </w:rPr>
        <w:t>istema</w:t>
      </w:r>
      <w:r>
        <w:rPr>
          <w:rFonts w:eastAsia="Arial" w:cs="Arial"/>
          <w:szCs w:val="22"/>
          <w:lang w:val="es-MX"/>
        </w:rPr>
        <w:t>:</w:t>
      </w:r>
      <w:r w:rsidR="00FE6B16" w:rsidRPr="00FE6B16">
        <w:rPr>
          <w:rFonts w:eastAsia="Arial" w:cs="Arial"/>
          <w:szCs w:val="22"/>
          <w:lang w:val="es-MX"/>
        </w:rPr>
        <w:t xml:space="preserve"> es una política que el </w:t>
      </w:r>
      <w:r w:rsidR="00AE6698">
        <w:rPr>
          <w:rFonts w:eastAsia="Arial" w:cs="Arial"/>
          <w:szCs w:val="22"/>
          <w:lang w:val="es-MX"/>
        </w:rPr>
        <w:t>S</w:t>
      </w:r>
      <w:r w:rsidR="00FE6B16" w:rsidRPr="00FE6B16">
        <w:rPr>
          <w:rFonts w:eastAsia="Arial" w:cs="Arial"/>
          <w:szCs w:val="22"/>
          <w:lang w:val="es-MX"/>
        </w:rPr>
        <w:t xml:space="preserve">istema promueve para todos los entes públicos de la </w:t>
      </w:r>
      <w:r>
        <w:rPr>
          <w:rFonts w:eastAsia="Arial" w:cs="Arial"/>
          <w:szCs w:val="22"/>
          <w:lang w:val="es-MX"/>
        </w:rPr>
        <w:t>A</w:t>
      </w:r>
      <w:r w:rsidR="00FE6B16" w:rsidRPr="00FE6B16">
        <w:rPr>
          <w:rFonts w:eastAsia="Arial" w:cs="Arial"/>
          <w:szCs w:val="22"/>
          <w:lang w:val="es-MX"/>
        </w:rPr>
        <w:t xml:space="preserve">dministración y de los dos órdenes de </w:t>
      </w:r>
      <w:r>
        <w:rPr>
          <w:rFonts w:eastAsia="Arial" w:cs="Arial"/>
          <w:szCs w:val="22"/>
          <w:lang w:val="es-MX"/>
        </w:rPr>
        <w:t>G</w:t>
      </w:r>
      <w:r w:rsidR="00FE6B16" w:rsidRPr="00FE6B16">
        <w:rPr>
          <w:rFonts w:eastAsia="Arial" w:cs="Arial"/>
          <w:szCs w:val="22"/>
          <w:lang w:val="es-MX"/>
        </w:rPr>
        <w:t>obierno, tanto estatal como municipal.</w:t>
      </w:r>
    </w:p>
    <w:p w14:paraId="18309B5B" w14:textId="77777777" w:rsidR="00AE6698" w:rsidRDefault="00AE6698" w:rsidP="0096302E">
      <w:pPr>
        <w:ind w:right="-93"/>
        <w:contextualSpacing/>
        <w:rPr>
          <w:rFonts w:eastAsia="Arial" w:cs="Arial"/>
          <w:szCs w:val="22"/>
          <w:lang w:val="es-MX"/>
        </w:rPr>
      </w:pPr>
    </w:p>
    <w:p w14:paraId="3943FCB9" w14:textId="6128516A" w:rsidR="00583B67" w:rsidRDefault="00387F8E" w:rsidP="00387F8E">
      <w:pPr>
        <w:ind w:right="-93"/>
        <w:contextualSpacing/>
        <w:rPr>
          <w:rFonts w:eastAsia="Arial" w:cs="Arial"/>
          <w:szCs w:val="22"/>
          <w:lang w:val="es-MX"/>
        </w:rPr>
      </w:pPr>
      <w:r>
        <w:rPr>
          <w:rFonts w:eastAsia="Arial" w:cs="Arial"/>
          <w:szCs w:val="22"/>
          <w:lang w:val="es-MX"/>
        </w:rPr>
        <w:t>Considera el Presidente del Comité Coordinador que n</w:t>
      </w:r>
      <w:r w:rsidRPr="00387F8E">
        <w:rPr>
          <w:rFonts w:eastAsia="Arial" w:cs="Arial"/>
          <w:szCs w:val="22"/>
          <w:lang w:val="es-MX"/>
        </w:rPr>
        <w:t xml:space="preserve">o es fácil bajar e implementar en todos </w:t>
      </w:r>
      <w:r w:rsidR="009A5564">
        <w:rPr>
          <w:rFonts w:eastAsia="Arial" w:cs="Arial"/>
          <w:szCs w:val="22"/>
          <w:lang w:val="es-MX"/>
        </w:rPr>
        <w:t>los</w:t>
      </w:r>
      <w:r w:rsidRPr="00387F8E">
        <w:rPr>
          <w:rFonts w:eastAsia="Arial" w:cs="Arial"/>
          <w:szCs w:val="22"/>
          <w:lang w:val="es-MX"/>
        </w:rPr>
        <w:t xml:space="preserve"> entes una Política Estatal </w:t>
      </w:r>
      <w:r w:rsidR="009A5564">
        <w:rPr>
          <w:rFonts w:eastAsia="Arial" w:cs="Arial"/>
          <w:szCs w:val="22"/>
          <w:lang w:val="es-MX"/>
        </w:rPr>
        <w:t>de</w:t>
      </w:r>
      <w:r w:rsidRPr="00387F8E">
        <w:rPr>
          <w:rFonts w:eastAsia="Arial" w:cs="Arial"/>
          <w:szCs w:val="22"/>
          <w:lang w:val="es-MX"/>
        </w:rPr>
        <w:t xml:space="preserve"> forma rigurosa, seria y comprometida. </w:t>
      </w:r>
    </w:p>
    <w:p w14:paraId="1C47A626" w14:textId="77777777" w:rsidR="00583B67" w:rsidRDefault="00583B67" w:rsidP="00387F8E">
      <w:pPr>
        <w:ind w:right="-93"/>
        <w:contextualSpacing/>
        <w:rPr>
          <w:rFonts w:eastAsia="Arial" w:cs="Arial"/>
          <w:szCs w:val="22"/>
          <w:lang w:val="es-MX"/>
        </w:rPr>
      </w:pPr>
    </w:p>
    <w:p w14:paraId="03A1285D" w14:textId="0ED9D525" w:rsidR="00E01123" w:rsidRDefault="009A5564" w:rsidP="00387F8E">
      <w:pPr>
        <w:ind w:right="-93"/>
        <w:contextualSpacing/>
        <w:rPr>
          <w:rFonts w:eastAsia="Arial" w:cs="Arial"/>
          <w:szCs w:val="22"/>
          <w:lang w:val="es-MX"/>
        </w:rPr>
      </w:pPr>
      <w:r>
        <w:rPr>
          <w:rFonts w:eastAsia="Arial" w:cs="Arial"/>
          <w:szCs w:val="22"/>
          <w:lang w:val="es-MX"/>
        </w:rPr>
        <w:t>C</w:t>
      </w:r>
      <w:r w:rsidR="00387F8E" w:rsidRPr="00387F8E">
        <w:rPr>
          <w:rFonts w:eastAsia="Arial" w:cs="Arial"/>
          <w:szCs w:val="22"/>
          <w:lang w:val="es-MX"/>
        </w:rPr>
        <w:t>elebr</w:t>
      </w:r>
      <w:r>
        <w:rPr>
          <w:rFonts w:eastAsia="Arial" w:cs="Arial"/>
          <w:szCs w:val="22"/>
          <w:lang w:val="es-MX"/>
        </w:rPr>
        <w:t>a</w:t>
      </w:r>
      <w:r w:rsidR="00387F8E" w:rsidRPr="00387F8E">
        <w:rPr>
          <w:rFonts w:eastAsia="Arial" w:cs="Arial"/>
          <w:szCs w:val="22"/>
          <w:lang w:val="es-MX"/>
        </w:rPr>
        <w:t xml:space="preserve"> que haya </w:t>
      </w:r>
      <w:r w:rsidR="00BB1A4F">
        <w:rPr>
          <w:rFonts w:eastAsia="Arial" w:cs="Arial"/>
          <w:szCs w:val="22"/>
          <w:lang w:val="es-MX"/>
        </w:rPr>
        <w:t>dicha</w:t>
      </w:r>
      <w:r w:rsidR="00387F8E" w:rsidRPr="00387F8E">
        <w:rPr>
          <w:rFonts w:eastAsia="Arial" w:cs="Arial"/>
          <w:szCs w:val="22"/>
          <w:lang w:val="es-MX"/>
        </w:rPr>
        <w:t xml:space="preserve"> mesa con las personas que mencionó la </w:t>
      </w:r>
      <w:r w:rsidR="00BB1A4F">
        <w:rPr>
          <w:rFonts w:eastAsia="Arial" w:cs="Arial"/>
          <w:szCs w:val="22"/>
          <w:lang w:val="es-MX"/>
        </w:rPr>
        <w:t xml:space="preserve">Secretaria Técnica, </w:t>
      </w:r>
      <w:r w:rsidR="00237C20">
        <w:rPr>
          <w:rFonts w:eastAsia="Arial" w:cs="Arial"/>
          <w:szCs w:val="22"/>
          <w:lang w:val="es-MX"/>
        </w:rPr>
        <w:t xml:space="preserve">porque </w:t>
      </w:r>
      <w:r w:rsidR="00E01123">
        <w:rPr>
          <w:rFonts w:eastAsia="Arial" w:cs="Arial"/>
          <w:szCs w:val="22"/>
          <w:lang w:val="es-MX"/>
        </w:rPr>
        <w:t>supone</w:t>
      </w:r>
      <w:r w:rsidR="00BE29C0">
        <w:rPr>
          <w:rFonts w:eastAsia="Arial" w:cs="Arial"/>
          <w:szCs w:val="22"/>
          <w:lang w:val="es-MX"/>
        </w:rPr>
        <w:t xml:space="preserve"> que tendrá</w:t>
      </w:r>
      <w:r w:rsidR="00387F8E" w:rsidRPr="00387F8E">
        <w:rPr>
          <w:rFonts w:eastAsia="Arial" w:cs="Arial"/>
          <w:szCs w:val="22"/>
          <w:lang w:val="es-MX"/>
        </w:rPr>
        <w:t xml:space="preserve"> que ser una mesa creativa en términos de lograr con lo que se tiene hasta hoy, es decir, con el diseño institucional del </w:t>
      </w:r>
      <w:r w:rsidR="00E01123">
        <w:rPr>
          <w:rFonts w:eastAsia="Arial" w:cs="Arial"/>
          <w:szCs w:val="22"/>
          <w:lang w:val="es-MX"/>
        </w:rPr>
        <w:t>SEAJAL</w:t>
      </w:r>
      <w:r w:rsidR="00387F8E" w:rsidRPr="00387F8E">
        <w:rPr>
          <w:rFonts w:eastAsia="Arial" w:cs="Arial"/>
          <w:szCs w:val="22"/>
          <w:lang w:val="es-MX"/>
        </w:rPr>
        <w:t>, pero no solo el diseño de</w:t>
      </w:r>
      <w:r w:rsidR="00E01123">
        <w:rPr>
          <w:rFonts w:eastAsia="Arial" w:cs="Arial"/>
          <w:szCs w:val="22"/>
          <w:lang w:val="es-MX"/>
        </w:rPr>
        <w:t xml:space="preserve"> este</w:t>
      </w:r>
      <w:r w:rsidR="00387F8E" w:rsidRPr="00387F8E">
        <w:rPr>
          <w:rFonts w:eastAsia="Arial" w:cs="Arial"/>
          <w:szCs w:val="22"/>
          <w:lang w:val="es-MX"/>
        </w:rPr>
        <w:t xml:space="preserve">, sino de las administraciones públicas estatales y municipales para que camine de la mejor manera. </w:t>
      </w:r>
    </w:p>
    <w:p w14:paraId="3DC18546" w14:textId="77777777" w:rsidR="00E01123" w:rsidRDefault="00E01123" w:rsidP="00387F8E">
      <w:pPr>
        <w:ind w:right="-93"/>
        <w:contextualSpacing/>
        <w:rPr>
          <w:rFonts w:eastAsia="Arial" w:cs="Arial"/>
          <w:szCs w:val="22"/>
          <w:lang w:val="es-MX"/>
        </w:rPr>
      </w:pPr>
    </w:p>
    <w:p w14:paraId="50D2DD93" w14:textId="6FE9392B" w:rsidR="008027D6" w:rsidRDefault="006B42E7" w:rsidP="00387F8E">
      <w:pPr>
        <w:ind w:right="-93"/>
        <w:contextualSpacing/>
        <w:rPr>
          <w:rFonts w:eastAsia="Arial" w:cs="Arial"/>
          <w:szCs w:val="22"/>
          <w:lang w:val="es-MX"/>
        </w:rPr>
      </w:pPr>
      <w:r>
        <w:rPr>
          <w:rFonts w:eastAsia="Arial" w:cs="Arial"/>
          <w:szCs w:val="22"/>
          <w:lang w:val="es-MX"/>
        </w:rPr>
        <w:t xml:space="preserve">Menciona que </w:t>
      </w:r>
      <w:r w:rsidR="00387F8E" w:rsidRPr="00387F8E">
        <w:rPr>
          <w:rFonts w:eastAsia="Arial" w:cs="Arial"/>
          <w:szCs w:val="22"/>
          <w:lang w:val="es-MX"/>
        </w:rPr>
        <w:t xml:space="preserve">hay cierto consenso entre </w:t>
      </w:r>
      <w:r w:rsidR="008027D6">
        <w:rPr>
          <w:rFonts w:eastAsia="Arial" w:cs="Arial"/>
          <w:szCs w:val="22"/>
          <w:lang w:val="es-MX"/>
        </w:rPr>
        <w:t>T</w:t>
      </w:r>
      <w:r w:rsidR="00387F8E" w:rsidRPr="00387F8E">
        <w:rPr>
          <w:rFonts w:eastAsia="Arial" w:cs="Arial"/>
          <w:szCs w:val="22"/>
          <w:lang w:val="es-MX"/>
        </w:rPr>
        <w:t>itulares</w:t>
      </w:r>
      <w:r w:rsidR="008027D6">
        <w:rPr>
          <w:rFonts w:eastAsia="Arial" w:cs="Arial"/>
          <w:szCs w:val="22"/>
          <w:lang w:val="es-MX"/>
        </w:rPr>
        <w:t>.</w:t>
      </w:r>
      <w:r w:rsidR="00387F8E" w:rsidRPr="00387F8E">
        <w:rPr>
          <w:rFonts w:eastAsia="Arial" w:cs="Arial"/>
          <w:szCs w:val="22"/>
          <w:lang w:val="es-MX"/>
        </w:rPr>
        <w:t xml:space="preserve"> </w:t>
      </w:r>
      <w:r w:rsidR="008027D6">
        <w:rPr>
          <w:rFonts w:eastAsia="Arial" w:cs="Arial"/>
          <w:szCs w:val="22"/>
          <w:lang w:val="es-MX"/>
        </w:rPr>
        <w:t>L</w:t>
      </w:r>
      <w:r w:rsidR="003336CB">
        <w:rPr>
          <w:rFonts w:eastAsia="Arial" w:cs="Arial"/>
          <w:szCs w:val="22"/>
          <w:lang w:val="es-MX"/>
        </w:rPr>
        <w:t>o</w:t>
      </w:r>
      <w:r w:rsidR="00387F8E" w:rsidRPr="00387F8E">
        <w:rPr>
          <w:rFonts w:eastAsia="Arial" w:cs="Arial"/>
          <w:szCs w:val="22"/>
          <w:lang w:val="es-MX"/>
        </w:rPr>
        <w:t xml:space="preserve"> primer</w:t>
      </w:r>
      <w:r w:rsidR="008027D6">
        <w:rPr>
          <w:rFonts w:eastAsia="Arial" w:cs="Arial"/>
          <w:szCs w:val="22"/>
          <w:lang w:val="es-MX"/>
        </w:rPr>
        <w:t>o</w:t>
      </w:r>
      <w:r w:rsidR="00387F8E" w:rsidRPr="00387F8E">
        <w:rPr>
          <w:rFonts w:eastAsia="Arial" w:cs="Arial"/>
          <w:szCs w:val="22"/>
          <w:lang w:val="es-MX"/>
        </w:rPr>
        <w:t xml:space="preserve"> es </w:t>
      </w:r>
      <w:r w:rsidR="008027D6">
        <w:rPr>
          <w:rFonts w:eastAsia="Arial" w:cs="Arial"/>
          <w:szCs w:val="22"/>
          <w:lang w:val="es-MX"/>
        </w:rPr>
        <w:t xml:space="preserve">que </w:t>
      </w:r>
      <w:r w:rsidR="00387F8E" w:rsidRPr="00387F8E">
        <w:rPr>
          <w:rFonts w:eastAsia="Arial" w:cs="Arial"/>
          <w:szCs w:val="22"/>
          <w:lang w:val="es-MX"/>
        </w:rPr>
        <w:t xml:space="preserve">no es una </w:t>
      </w:r>
      <w:r w:rsidR="008027D6">
        <w:rPr>
          <w:rFonts w:eastAsia="Arial" w:cs="Arial"/>
          <w:szCs w:val="22"/>
          <w:lang w:val="es-MX"/>
        </w:rPr>
        <w:t>P</w:t>
      </w:r>
      <w:r w:rsidR="00387F8E" w:rsidRPr="00387F8E">
        <w:rPr>
          <w:rFonts w:eastAsia="Arial" w:cs="Arial"/>
          <w:szCs w:val="22"/>
          <w:lang w:val="es-MX"/>
        </w:rPr>
        <w:t xml:space="preserve">olítica solo del </w:t>
      </w:r>
      <w:r w:rsidR="003336CB">
        <w:rPr>
          <w:rFonts w:eastAsia="Arial" w:cs="Arial"/>
          <w:szCs w:val="22"/>
          <w:lang w:val="es-MX"/>
        </w:rPr>
        <w:t>S</w:t>
      </w:r>
      <w:r w:rsidR="00387F8E" w:rsidRPr="00387F8E">
        <w:rPr>
          <w:rFonts w:eastAsia="Arial" w:cs="Arial"/>
          <w:szCs w:val="22"/>
          <w:lang w:val="es-MX"/>
        </w:rPr>
        <w:t>istema, sino que tiene que se</w:t>
      </w:r>
      <w:r w:rsidR="003336CB">
        <w:rPr>
          <w:rFonts w:eastAsia="Arial" w:cs="Arial"/>
          <w:szCs w:val="22"/>
          <w:lang w:val="es-MX"/>
        </w:rPr>
        <w:t>r</w:t>
      </w:r>
      <w:r w:rsidR="00387F8E" w:rsidRPr="00387F8E">
        <w:rPr>
          <w:rFonts w:eastAsia="Arial" w:cs="Arial"/>
          <w:szCs w:val="22"/>
          <w:lang w:val="es-MX"/>
        </w:rPr>
        <w:t xml:space="preserve"> una </w:t>
      </w:r>
      <w:r w:rsidR="008027D6">
        <w:rPr>
          <w:rFonts w:eastAsia="Arial" w:cs="Arial"/>
          <w:szCs w:val="22"/>
          <w:lang w:val="es-MX"/>
        </w:rPr>
        <w:t>P</w:t>
      </w:r>
      <w:r w:rsidR="00387F8E" w:rsidRPr="00387F8E">
        <w:rPr>
          <w:rFonts w:eastAsia="Arial" w:cs="Arial"/>
          <w:szCs w:val="22"/>
          <w:lang w:val="es-MX"/>
        </w:rPr>
        <w:t xml:space="preserve">olítica que desde abajo de los entes públicos se reconozca como propia y se pueda desarrollar por </w:t>
      </w:r>
      <w:r w:rsidR="00DB0811">
        <w:rPr>
          <w:rFonts w:eastAsia="Arial" w:cs="Arial"/>
          <w:szCs w:val="22"/>
          <w:lang w:val="es-MX"/>
        </w:rPr>
        <w:t xml:space="preserve">todas y </w:t>
      </w:r>
      <w:r w:rsidR="00387F8E" w:rsidRPr="00387F8E">
        <w:rPr>
          <w:rFonts w:eastAsia="Arial" w:cs="Arial"/>
          <w:szCs w:val="22"/>
          <w:lang w:val="es-MX"/>
        </w:rPr>
        <w:t>todos</w:t>
      </w:r>
      <w:r w:rsidR="008027D6">
        <w:rPr>
          <w:rFonts w:eastAsia="Arial" w:cs="Arial"/>
          <w:szCs w:val="22"/>
          <w:lang w:val="es-MX"/>
        </w:rPr>
        <w:t>,</w:t>
      </w:r>
      <w:r w:rsidR="00387F8E" w:rsidRPr="00387F8E">
        <w:rPr>
          <w:rFonts w:eastAsia="Arial" w:cs="Arial"/>
          <w:szCs w:val="22"/>
          <w:lang w:val="es-MX"/>
        </w:rPr>
        <w:t xml:space="preserve"> y que el </w:t>
      </w:r>
      <w:r w:rsidR="00845E07">
        <w:rPr>
          <w:rFonts w:eastAsia="Arial" w:cs="Arial"/>
          <w:szCs w:val="22"/>
          <w:lang w:val="es-MX"/>
        </w:rPr>
        <w:t>S</w:t>
      </w:r>
      <w:r w:rsidR="00387F8E" w:rsidRPr="00387F8E">
        <w:rPr>
          <w:rFonts w:eastAsia="Arial" w:cs="Arial"/>
          <w:szCs w:val="22"/>
          <w:lang w:val="es-MX"/>
        </w:rPr>
        <w:t>istema con su Comité Coordinador pueda apoyar, empujar, evaluar, dar seguimiento de la mejor manera.</w:t>
      </w:r>
      <w:r w:rsidR="001B12D8">
        <w:rPr>
          <w:rFonts w:eastAsia="Arial" w:cs="Arial"/>
          <w:szCs w:val="22"/>
          <w:lang w:val="es-MX"/>
        </w:rPr>
        <w:t xml:space="preserve"> </w:t>
      </w:r>
    </w:p>
    <w:p w14:paraId="281F6953" w14:textId="77777777" w:rsidR="008027D6" w:rsidRDefault="008027D6" w:rsidP="00387F8E">
      <w:pPr>
        <w:ind w:right="-93"/>
        <w:contextualSpacing/>
        <w:rPr>
          <w:rFonts w:eastAsia="Arial" w:cs="Arial"/>
          <w:szCs w:val="22"/>
          <w:lang w:val="es-MX"/>
        </w:rPr>
      </w:pPr>
    </w:p>
    <w:p w14:paraId="6453F051" w14:textId="0439C527" w:rsidR="00AE6698" w:rsidRDefault="00406F2D" w:rsidP="00387F8E">
      <w:pPr>
        <w:ind w:right="-93"/>
        <w:contextualSpacing/>
        <w:rPr>
          <w:rFonts w:eastAsia="Arial" w:cs="Arial"/>
          <w:szCs w:val="22"/>
          <w:lang w:val="es-MX"/>
        </w:rPr>
      </w:pPr>
      <w:r>
        <w:rPr>
          <w:rFonts w:eastAsia="Arial" w:cs="Arial"/>
          <w:szCs w:val="22"/>
          <w:lang w:val="es-MX"/>
        </w:rPr>
        <w:t>Lo que se busca evitar</w:t>
      </w:r>
      <w:r w:rsidR="007A2DBD">
        <w:rPr>
          <w:rFonts w:eastAsia="Arial" w:cs="Arial"/>
          <w:szCs w:val="22"/>
          <w:lang w:val="es-MX"/>
        </w:rPr>
        <w:t xml:space="preserve"> </w:t>
      </w:r>
      <w:r w:rsidR="008027D6">
        <w:rPr>
          <w:rFonts w:eastAsia="Arial" w:cs="Arial"/>
          <w:szCs w:val="22"/>
          <w:lang w:val="es-MX"/>
        </w:rPr>
        <w:t>-</w:t>
      </w:r>
      <w:r w:rsidR="007A2DBD">
        <w:rPr>
          <w:rFonts w:eastAsia="Arial" w:cs="Arial"/>
          <w:szCs w:val="22"/>
          <w:lang w:val="es-MX"/>
        </w:rPr>
        <w:t>y este ser</w:t>
      </w:r>
      <w:r w:rsidR="008027D6">
        <w:rPr>
          <w:rFonts w:eastAsia="Arial" w:cs="Arial"/>
          <w:szCs w:val="22"/>
          <w:lang w:val="es-MX"/>
        </w:rPr>
        <w:t>í</w:t>
      </w:r>
      <w:r w:rsidR="007A2DBD">
        <w:rPr>
          <w:rFonts w:eastAsia="Arial" w:cs="Arial"/>
          <w:szCs w:val="22"/>
          <w:lang w:val="es-MX"/>
        </w:rPr>
        <w:t xml:space="preserve">a otro de los </w:t>
      </w:r>
      <w:r w:rsidR="00F0141E">
        <w:rPr>
          <w:rFonts w:eastAsia="Arial" w:cs="Arial"/>
          <w:szCs w:val="22"/>
          <w:lang w:val="es-MX"/>
        </w:rPr>
        <w:t>consensos</w:t>
      </w:r>
      <w:r w:rsidR="007A2DBD">
        <w:rPr>
          <w:rFonts w:eastAsia="Arial" w:cs="Arial"/>
          <w:szCs w:val="22"/>
          <w:lang w:val="es-MX"/>
        </w:rPr>
        <w:t xml:space="preserve"> que hemos logrado</w:t>
      </w:r>
      <w:r w:rsidR="008027D6">
        <w:rPr>
          <w:rFonts w:eastAsia="Arial" w:cs="Arial"/>
          <w:szCs w:val="22"/>
          <w:lang w:val="es-MX"/>
        </w:rPr>
        <w:t>, dice-</w:t>
      </w:r>
      <w:r w:rsidR="007A2DBD">
        <w:rPr>
          <w:rFonts w:eastAsia="Arial" w:cs="Arial"/>
          <w:szCs w:val="22"/>
          <w:lang w:val="es-MX"/>
        </w:rPr>
        <w:t xml:space="preserve"> es que no </w:t>
      </w:r>
      <w:r w:rsidR="00F0141E">
        <w:rPr>
          <w:rFonts w:eastAsia="Arial" w:cs="Arial"/>
          <w:szCs w:val="22"/>
          <w:lang w:val="es-MX"/>
        </w:rPr>
        <w:t>quedara</w:t>
      </w:r>
      <w:r w:rsidR="007A2DBD">
        <w:rPr>
          <w:rFonts w:eastAsia="Arial" w:cs="Arial"/>
          <w:szCs w:val="22"/>
          <w:lang w:val="es-MX"/>
        </w:rPr>
        <w:t xml:space="preserve"> este esquema de </w:t>
      </w:r>
      <w:r w:rsidR="00F0141E">
        <w:rPr>
          <w:rFonts w:eastAsia="Arial" w:cs="Arial"/>
          <w:szCs w:val="22"/>
          <w:lang w:val="es-MX"/>
        </w:rPr>
        <w:t>implementación</w:t>
      </w:r>
      <w:r w:rsidR="008027D6">
        <w:rPr>
          <w:rFonts w:eastAsia="Arial" w:cs="Arial"/>
          <w:szCs w:val="22"/>
          <w:lang w:val="es-MX"/>
        </w:rPr>
        <w:t xml:space="preserve"> </w:t>
      </w:r>
      <w:r w:rsidR="007A2DBD">
        <w:rPr>
          <w:rFonts w:eastAsia="Arial" w:cs="Arial"/>
          <w:szCs w:val="22"/>
          <w:lang w:val="es-MX"/>
        </w:rPr>
        <w:t xml:space="preserve">en buenas </w:t>
      </w:r>
      <w:r w:rsidR="00F0141E">
        <w:rPr>
          <w:rFonts w:eastAsia="Arial" w:cs="Arial"/>
          <w:szCs w:val="22"/>
          <w:lang w:val="es-MX"/>
        </w:rPr>
        <w:t>intenciones,</w:t>
      </w:r>
      <w:r w:rsidR="007A2DBD">
        <w:rPr>
          <w:rFonts w:eastAsia="Arial" w:cs="Arial"/>
          <w:szCs w:val="22"/>
          <w:lang w:val="es-MX"/>
        </w:rPr>
        <w:t xml:space="preserve"> sino </w:t>
      </w:r>
      <w:r w:rsidR="00C84F76">
        <w:rPr>
          <w:rFonts w:eastAsia="Arial" w:cs="Arial"/>
          <w:szCs w:val="22"/>
          <w:lang w:val="es-MX"/>
        </w:rPr>
        <w:t>que</w:t>
      </w:r>
      <w:r w:rsidR="007A2DBD">
        <w:rPr>
          <w:rFonts w:eastAsia="Arial" w:cs="Arial"/>
          <w:szCs w:val="22"/>
          <w:lang w:val="es-MX"/>
        </w:rPr>
        <w:t xml:space="preserve"> s</w:t>
      </w:r>
      <w:r w:rsidR="008027D6">
        <w:rPr>
          <w:rFonts w:eastAsia="Arial" w:cs="Arial"/>
          <w:szCs w:val="22"/>
          <w:lang w:val="es-MX"/>
        </w:rPr>
        <w:t>í</w:t>
      </w:r>
      <w:r w:rsidR="007A2DBD">
        <w:rPr>
          <w:rFonts w:eastAsia="Arial" w:cs="Arial"/>
          <w:szCs w:val="22"/>
          <w:lang w:val="es-MX"/>
        </w:rPr>
        <w:t xml:space="preserve"> lograra hacer una diferencia, tener un impacto </w:t>
      </w:r>
      <w:r w:rsidR="00E64E07">
        <w:rPr>
          <w:rFonts w:eastAsia="Arial" w:cs="Arial"/>
          <w:szCs w:val="22"/>
          <w:lang w:val="es-MX"/>
        </w:rPr>
        <w:t xml:space="preserve">en la gestión de los entes públicos y no </w:t>
      </w:r>
      <w:r w:rsidR="008027D6">
        <w:rPr>
          <w:rFonts w:eastAsia="Arial" w:cs="Arial"/>
          <w:szCs w:val="22"/>
          <w:lang w:val="es-MX"/>
        </w:rPr>
        <w:t>únicamente</w:t>
      </w:r>
      <w:r w:rsidR="00E64E07">
        <w:rPr>
          <w:rFonts w:eastAsia="Arial" w:cs="Arial"/>
          <w:szCs w:val="22"/>
          <w:lang w:val="es-MX"/>
        </w:rPr>
        <w:t xml:space="preserve"> en las actas y en la aprobación del Comité Coordinador</w:t>
      </w:r>
      <w:r w:rsidR="008D05F7">
        <w:rPr>
          <w:rFonts w:eastAsia="Arial" w:cs="Arial"/>
          <w:szCs w:val="22"/>
          <w:lang w:val="es-MX"/>
        </w:rPr>
        <w:t xml:space="preserve">. </w:t>
      </w:r>
    </w:p>
    <w:p w14:paraId="468DEC4F" w14:textId="77777777" w:rsidR="00845E07" w:rsidRDefault="00845E07" w:rsidP="00387F8E">
      <w:pPr>
        <w:ind w:right="-93"/>
        <w:contextualSpacing/>
        <w:rPr>
          <w:rFonts w:eastAsia="Arial" w:cs="Arial"/>
          <w:szCs w:val="22"/>
          <w:lang w:val="es-MX"/>
        </w:rPr>
      </w:pPr>
    </w:p>
    <w:p w14:paraId="5CEC86ED" w14:textId="12014316" w:rsidR="00845E07" w:rsidRDefault="00241486" w:rsidP="00387F8E">
      <w:pPr>
        <w:ind w:right="-93"/>
        <w:contextualSpacing/>
        <w:rPr>
          <w:rFonts w:eastAsia="Arial" w:cs="Arial"/>
          <w:szCs w:val="22"/>
          <w:lang w:val="es-MX"/>
        </w:rPr>
      </w:pPr>
      <w:r>
        <w:rPr>
          <w:rFonts w:eastAsia="Arial" w:cs="Arial"/>
          <w:szCs w:val="22"/>
          <w:lang w:val="es-MX"/>
        </w:rPr>
        <w:t xml:space="preserve">Añade el Presidente del Comité Coordinador que dicha </w:t>
      </w:r>
      <w:r w:rsidRPr="00241486">
        <w:rPr>
          <w:rFonts w:eastAsia="Arial" w:cs="Arial"/>
          <w:szCs w:val="22"/>
          <w:lang w:val="es-MX"/>
        </w:rPr>
        <w:t>mesa</w:t>
      </w:r>
      <w:r>
        <w:rPr>
          <w:rFonts w:eastAsia="Arial" w:cs="Arial"/>
          <w:szCs w:val="22"/>
          <w:lang w:val="es-MX"/>
        </w:rPr>
        <w:t>,</w:t>
      </w:r>
      <w:r w:rsidRPr="00241486">
        <w:rPr>
          <w:rFonts w:eastAsia="Arial" w:cs="Arial"/>
          <w:szCs w:val="22"/>
          <w:lang w:val="es-MX"/>
        </w:rPr>
        <w:t xml:space="preserve"> con</w:t>
      </w:r>
      <w:r>
        <w:rPr>
          <w:rFonts w:eastAsia="Arial" w:cs="Arial"/>
          <w:szCs w:val="22"/>
          <w:lang w:val="es-MX"/>
        </w:rPr>
        <w:t xml:space="preserve"> la </w:t>
      </w:r>
      <w:r w:rsidRPr="00241486">
        <w:rPr>
          <w:rFonts w:eastAsia="Arial" w:cs="Arial"/>
          <w:szCs w:val="22"/>
          <w:lang w:val="es-MX"/>
        </w:rPr>
        <w:t>creatividad y capacidad de quienes la integrarán, podrán encontrar las mejores alternativas</w:t>
      </w:r>
      <w:r w:rsidR="00982194">
        <w:rPr>
          <w:rFonts w:eastAsia="Arial" w:cs="Arial"/>
          <w:szCs w:val="22"/>
          <w:lang w:val="es-MX"/>
        </w:rPr>
        <w:t xml:space="preserve"> y</w:t>
      </w:r>
      <w:r w:rsidRPr="00241486">
        <w:rPr>
          <w:rFonts w:eastAsia="Arial" w:cs="Arial"/>
          <w:szCs w:val="22"/>
          <w:lang w:val="es-MX"/>
        </w:rPr>
        <w:t xml:space="preserve"> soluciones para lograr cumplir con una obligación que est</w:t>
      </w:r>
      <w:r w:rsidR="00CE67F4">
        <w:rPr>
          <w:rFonts w:eastAsia="Arial" w:cs="Arial"/>
          <w:szCs w:val="22"/>
          <w:lang w:val="es-MX"/>
        </w:rPr>
        <w:t>á</w:t>
      </w:r>
      <w:r w:rsidRPr="00241486">
        <w:rPr>
          <w:rFonts w:eastAsia="Arial" w:cs="Arial"/>
          <w:szCs w:val="22"/>
          <w:lang w:val="es-MX"/>
        </w:rPr>
        <w:t xml:space="preserve"> marcada en la </w:t>
      </w:r>
      <w:r w:rsidR="00982194">
        <w:rPr>
          <w:rFonts w:eastAsia="Arial" w:cs="Arial"/>
          <w:szCs w:val="22"/>
          <w:lang w:val="es-MX"/>
        </w:rPr>
        <w:t>l</w:t>
      </w:r>
      <w:r w:rsidRPr="00241486">
        <w:rPr>
          <w:rFonts w:eastAsia="Arial" w:cs="Arial"/>
          <w:szCs w:val="22"/>
          <w:lang w:val="es-MX"/>
        </w:rPr>
        <w:t>ey y que además est</w:t>
      </w:r>
      <w:r w:rsidR="00CE67F4">
        <w:rPr>
          <w:rFonts w:eastAsia="Arial" w:cs="Arial"/>
          <w:szCs w:val="22"/>
          <w:lang w:val="es-MX"/>
        </w:rPr>
        <w:t>á</w:t>
      </w:r>
      <w:r w:rsidRPr="00241486">
        <w:rPr>
          <w:rFonts w:eastAsia="Arial" w:cs="Arial"/>
          <w:szCs w:val="22"/>
          <w:lang w:val="es-MX"/>
        </w:rPr>
        <w:t xml:space="preserve"> aprobada y propuesta desde el Comité Coordinador </w:t>
      </w:r>
      <w:r w:rsidR="00982194">
        <w:rPr>
          <w:rFonts w:eastAsia="Arial" w:cs="Arial"/>
          <w:szCs w:val="22"/>
          <w:lang w:val="es-MX"/>
        </w:rPr>
        <w:t>n</w:t>
      </w:r>
      <w:r w:rsidRPr="00241486">
        <w:rPr>
          <w:rFonts w:eastAsia="Arial" w:cs="Arial"/>
          <w:szCs w:val="22"/>
          <w:lang w:val="es-MX"/>
        </w:rPr>
        <w:t>acional</w:t>
      </w:r>
      <w:r w:rsidR="00982194">
        <w:rPr>
          <w:rFonts w:eastAsia="Arial" w:cs="Arial"/>
          <w:szCs w:val="22"/>
          <w:lang w:val="es-MX"/>
        </w:rPr>
        <w:t>,</w:t>
      </w:r>
      <w:r w:rsidRPr="00241486">
        <w:rPr>
          <w:rFonts w:eastAsia="Arial" w:cs="Arial"/>
          <w:szCs w:val="22"/>
          <w:lang w:val="es-MX"/>
        </w:rPr>
        <w:t xml:space="preserve"> para que logre de la mejor manera aterrizar en el </w:t>
      </w:r>
      <w:r w:rsidR="00982194">
        <w:rPr>
          <w:rFonts w:eastAsia="Arial" w:cs="Arial"/>
          <w:szCs w:val="22"/>
          <w:lang w:val="es-MX"/>
        </w:rPr>
        <w:t>E</w:t>
      </w:r>
      <w:r w:rsidRPr="00241486">
        <w:rPr>
          <w:rFonts w:eastAsia="Arial" w:cs="Arial"/>
          <w:szCs w:val="22"/>
          <w:lang w:val="es-MX"/>
        </w:rPr>
        <w:t xml:space="preserve">stado. </w:t>
      </w:r>
      <w:r w:rsidR="00CE67F4">
        <w:rPr>
          <w:rFonts w:eastAsia="Arial" w:cs="Arial"/>
          <w:szCs w:val="22"/>
          <w:lang w:val="es-MX"/>
        </w:rPr>
        <w:t xml:space="preserve">Consulta si alguien tiene algún comentario. </w:t>
      </w:r>
    </w:p>
    <w:p w14:paraId="293D11B3" w14:textId="77777777" w:rsidR="00CE67F4" w:rsidRDefault="00CE67F4" w:rsidP="00387F8E">
      <w:pPr>
        <w:ind w:right="-93"/>
        <w:contextualSpacing/>
        <w:rPr>
          <w:rFonts w:eastAsia="Arial" w:cs="Arial"/>
          <w:szCs w:val="22"/>
          <w:lang w:val="es-MX"/>
        </w:rPr>
      </w:pPr>
    </w:p>
    <w:p w14:paraId="2FEE47FA" w14:textId="7EDAA821" w:rsidR="00AA44D0" w:rsidRDefault="00CE67F4" w:rsidP="00387F8E">
      <w:pPr>
        <w:ind w:right="-93"/>
        <w:contextualSpacing/>
        <w:rPr>
          <w:rFonts w:eastAsia="Arial" w:cs="Arial"/>
          <w:szCs w:val="22"/>
          <w:lang w:val="es-MX"/>
        </w:rPr>
      </w:pPr>
      <w:r>
        <w:rPr>
          <w:rFonts w:eastAsia="Arial" w:cs="Arial"/>
          <w:szCs w:val="22"/>
          <w:lang w:val="es-MX"/>
        </w:rPr>
        <w:t xml:space="preserve">El </w:t>
      </w:r>
      <w:r w:rsidR="00892583">
        <w:rPr>
          <w:rFonts w:eastAsia="Arial" w:cs="Arial"/>
          <w:szCs w:val="22"/>
          <w:lang w:val="es-MX"/>
        </w:rPr>
        <w:t xml:space="preserve">Auditor Superior del Estado de Jalisco </w:t>
      </w:r>
      <w:r w:rsidR="005773E9">
        <w:rPr>
          <w:rFonts w:eastAsia="Arial" w:cs="Arial"/>
          <w:szCs w:val="22"/>
          <w:lang w:val="es-MX"/>
        </w:rPr>
        <w:t xml:space="preserve">reconoce y apoya </w:t>
      </w:r>
      <w:r w:rsidR="005773E9" w:rsidRPr="005773E9">
        <w:rPr>
          <w:rFonts w:eastAsia="Arial" w:cs="Arial"/>
          <w:szCs w:val="22"/>
          <w:lang w:val="es-MX"/>
        </w:rPr>
        <w:t xml:space="preserve">la propuesta, </w:t>
      </w:r>
      <w:r w:rsidR="00982194">
        <w:rPr>
          <w:rFonts w:eastAsia="Arial" w:cs="Arial"/>
          <w:szCs w:val="22"/>
          <w:lang w:val="es-MX"/>
        </w:rPr>
        <w:t xml:space="preserve">y </w:t>
      </w:r>
      <w:r w:rsidR="005773E9" w:rsidRPr="005773E9">
        <w:rPr>
          <w:rFonts w:eastAsia="Arial" w:cs="Arial"/>
          <w:szCs w:val="22"/>
          <w:lang w:val="es-MX"/>
        </w:rPr>
        <w:t xml:space="preserve">a la Secretaría Ejecutiva </w:t>
      </w:r>
      <w:r w:rsidR="00DB0811">
        <w:rPr>
          <w:rFonts w:eastAsia="Arial" w:cs="Arial"/>
          <w:szCs w:val="22"/>
          <w:lang w:val="es-MX"/>
        </w:rPr>
        <w:t xml:space="preserve">por </w:t>
      </w:r>
      <w:r w:rsidR="005773E9" w:rsidRPr="005773E9">
        <w:rPr>
          <w:rFonts w:eastAsia="Arial" w:cs="Arial"/>
          <w:szCs w:val="22"/>
          <w:lang w:val="es-MX"/>
        </w:rPr>
        <w:t xml:space="preserve">el trabajo que ha </w:t>
      </w:r>
      <w:r w:rsidR="00AA44D0">
        <w:rPr>
          <w:rFonts w:eastAsia="Arial" w:cs="Arial"/>
          <w:szCs w:val="22"/>
          <w:lang w:val="es-MX"/>
        </w:rPr>
        <w:t xml:space="preserve">hecho; </w:t>
      </w:r>
      <w:r w:rsidR="005773E9" w:rsidRPr="005773E9">
        <w:rPr>
          <w:rFonts w:eastAsia="Arial" w:cs="Arial"/>
          <w:szCs w:val="22"/>
          <w:lang w:val="es-MX"/>
        </w:rPr>
        <w:t xml:space="preserve">también </w:t>
      </w:r>
      <w:r w:rsidR="00B73578">
        <w:rPr>
          <w:rFonts w:eastAsia="Arial" w:cs="Arial"/>
          <w:szCs w:val="22"/>
          <w:lang w:val="es-MX"/>
        </w:rPr>
        <w:t xml:space="preserve">reconoce </w:t>
      </w:r>
      <w:r w:rsidR="005773E9" w:rsidRPr="005773E9">
        <w:rPr>
          <w:rFonts w:eastAsia="Arial" w:cs="Arial"/>
          <w:szCs w:val="22"/>
          <w:lang w:val="es-MX"/>
        </w:rPr>
        <w:t xml:space="preserve">las palabras del </w:t>
      </w:r>
      <w:r w:rsidR="00805232">
        <w:rPr>
          <w:rFonts w:eastAsia="Arial" w:cs="Arial"/>
          <w:szCs w:val="22"/>
          <w:lang w:val="es-MX"/>
        </w:rPr>
        <w:t>P</w:t>
      </w:r>
      <w:r w:rsidR="005773E9" w:rsidRPr="005773E9">
        <w:rPr>
          <w:rFonts w:eastAsia="Arial" w:cs="Arial"/>
          <w:szCs w:val="22"/>
          <w:lang w:val="es-MX"/>
        </w:rPr>
        <w:t>residente</w:t>
      </w:r>
      <w:r w:rsidR="00805232">
        <w:rPr>
          <w:rFonts w:eastAsia="Arial" w:cs="Arial"/>
          <w:szCs w:val="22"/>
          <w:lang w:val="es-MX"/>
        </w:rPr>
        <w:t xml:space="preserve"> del </w:t>
      </w:r>
      <w:r w:rsidR="006421D4">
        <w:rPr>
          <w:rFonts w:eastAsia="Arial" w:cs="Arial"/>
          <w:szCs w:val="22"/>
          <w:lang w:val="es-MX"/>
        </w:rPr>
        <w:t>C</w:t>
      </w:r>
      <w:r w:rsidR="00805232">
        <w:rPr>
          <w:rFonts w:eastAsia="Arial" w:cs="Arial"/>
          <w:szCs w:val="22"/>
          <w:lang w:val="es-MX"/>
        </w:rPr>
        <w:t>omité Coordinador</w:t>
      </w:r>
      <w:r w:rsidR="005773E9" w:rsidRPr="005773E9">
        <w:rPr>
          <w:rFonts w:eastAsia="Arial" w:cs="Arial"/>
          <w:szCs w:val="22"/>
          <w:lang w:val="es-MX"/>
        </w:rPr>
        <w:t xml:space="preserve"> a</w:t>
      </w:r>
      <w:r w:rsidR="00982194">
        <w:rPr>
          <w:rFonts w:eastAsia="Arial" w:cs="Arial"/>
          <w:szCs w:val="22"/>
          <w:lang w:val="es-MX"/>
        </w:rPr>
        <w:t>l</w:t>
      </w:r>
      <w:r w:rsidR="005773E9" w:rsidRPr="005773E9">
        <w:rPr>
          <w:rFonts w:eastAsia="Arial" w:cs="Arial"/>
          <w:szCs w:val="22"/>
          <w:lang w:val="es-MX"/>
        </w:rPr>
        <w:t xml:space="preserve"> </w:t>
      </w:r>
      <w:r w:rsidR="00AA44D0">
        <w:rPr>
          <w:rFonts w:eastAsia="Arial" w:cs="Arial"/>
          <w:szCs w:val="22"/>
          <w:lang w:val="es-MX"/>
        </w:rPr>
        <w:t>dimensionar</w:t>
      </w:r>
      <w:r w:rsidR="005773E9" w:rsidRPr="005773E9">
        <w:rPr>
          <w:rFonts w:eastAsia="Arial" w:cs="Arial"/>
          <w:szCs w:val="22"/>
          <w:lang w:val="es-MX"/>
        </w:rPr>
        <w:t xml:space="preserve"> </w:t>
      </w:r>
      <w:r w:rsidR="00805232">
        <w:rPr>
          <w:rFonts w:eastAsia="Arial" w:cs="Arial"/>
          <w:szCs w:val="22"/>
          <w:lang w:val="es-MX"/>
        </w:rPr>
        <w:t xml:space="preserve">dicha </w:t>
      </w:r>
      <w:r w:rsidR="005773E9" w:rsidRPr="005773E9">
        <w:rPr>
          <w:rFonts w:eastAsia="Arial" w:cs="Arial"/>
          <w:szCs w:val="22"/>
          <w:lang w:val="es-MX"/>
        </w:rPr>
        <w:t>mesa</w:t>
      </w:r>
      <w:r w:rsidR="00AA44D0">
        <w:rPr>
          <w:rFonts w:eastAsia="Arial" w:cs="Arial"/>
          <w:szCs w:val="22"/>
          <w:lang w:val="es-MX"/>
        </w:rPr>
        <w:t>.</w:t>
      </w:r>
    </w:p>
    <w:p w14:paraId="68574187" w14:textId="77777777" w:rsidR="00AA44D0" w:rsidRDefault="00AA44D0" w:rsidP="00387F8E">
      <w:pPr>
        <w:ind w:right="-93"/>
        <w:contextualSpacing/>
        <w:rPr>
          <w:rFonts w:eastAsia="Arial" w:cs="Arial"/>
          <w:szCs w:val="22"/>
          <w:lang w:val="es-MX"/>
        </w:rPr>
      </w:pPr>
    </w:p>
    <w:p w14:paraId="7CB22A77" w14:textId="78D96B60" w:rsidR="00982194" w:rsidRDefault="00AA44D0" w:rsidP="00387F8E">
      <w:pPr>
        <w:ind w:right="-93"/>
        <w:contextualSpacing/>
        <w:rPr>
          <w:rFonts w:eastAsia="Arial" w:cs="Arial"/>
          <w:szCs w:val="22"/>
          <w:lang w:val="es-MX"/>
        </w:rPr>
      </w:pPr>
      <w:r>
        <w:rPr>
          <w:rFonts w:eastAsia="Arial" w:cs="Arial"/>
          <w:szCs w:val="22"/>
          <w:lang w:val="es-MX"/>
        </w:rPr>
        <w:t>Resalta que</w:t>
      </w:r>
      <w:r w:rsidR="005773E9" w:rsidRPr="005773E9">
        <w:rPr>
          <w:rFonts w:eastAsia="Arial" w:cs="Arial"/>
          <w:szCs w:val="22"/>
          <w:lang w:val="es-MX"/>
        </w:rPr>
        <w:t xml:space="preserve"> </w:t>
      </w:r>
      <w:r w:rsidR="00805232">
        <w:rPr>
          <w:rFonts w:eastAsia="Arial" w:cs="Arial"/>
          <w:szCs w:val="22"/>
          <w:lang w:val="es-MX"/>
        </w:rPr>
        <w:t>cree</w:t>
      </w:r>
      <w:r w:rsidR="005773E9" w:rsidRPr="005773E9">
        <w:rPr>
          <w:rFonts w:eastAsia="Arial" w:cs="Arial"/>
          <w:szCs w:val="22"/>
          <w:lang w:val="es-MX"/>
        </w:rPr>
        <w:t xml:space="preserve"> y </w:t>
      </w:r>
      <w:r w:rsidR="00805232">
        <w:rPr>
          <w:rFonts w:eastAsia="Arial" w:cs="Arial"/>
          <w:szCs w:val="22"/>
          <w:lang w:val="es-MX"/>
        </w:rPr>
        <w:t>s</w:t>
      </w:r>
      <w:r w:rsidR="005773E9" w:rsidRPr="005773E9">
        <w:rPr>
          <w:rFonts w:eastAsia="Arial" w:cs="Arial"/>
          <w:szCs w:val="22"/>
          <w:lang w:val="es-MX"/>
        </w:rPr>
        <w:t>e sum</w:t>
      </w:r>
      <w:r w:rsidR="00805232">
        <w:rPr>
          <w:rFonts w:eastAsia="Arial" w:cs="Arial"/>
          <w:szCs w:val="22"/>
          <w:lang w:val="es-MX"/>
        </w:rPr>
        <w:t>a</w:t>
      </w:r>
      <w:r w:rsidR="005773E9" w:rsidRPr="005773E9">
        <w:rPr>
          <w:rFonts w:eastAsia="Arial" w:cs="Arial"/>
          <w:szCs w:val="22"/>
          <w:lang w:val="es-MX"/>
        </w:rPr>
        <w:t xml:space="preserve"> a las propuestas, </w:t>
      </w:r>
      <w:r w:rsidR="006421D4">
        <w:rPr>
          <w:rFonts w:eastAsia="Arial" w:cs="Arial"/>
          <w:szCs w:val="22"/>
          <w:lang w:val="es-MX"/>
        </w:rPr>
        <w:t xml:space="preserve">de </w:t>
      </w:r>
      <w:r w:rsidR="005773E9" w:rsidRPr="005773E9">
        <w:rPr>
          <w:rFonts w:eastAsia="Arial" w:cs="Arial"/>
          <w:szCs w:val="22"/>
          <w:lang w:val="es-MX"/>
        </w:rPr>
        <w:t xml:space="preserve">las palabras del </w:t>
      </w:r>
      <w:r w:rsidR="00805232">
        <w:rPr>
          <w:rFonts w:eastAsia="Arial" w:cs="Arial"/>
          <w:szCs w:val="22"/>
          <w:lang w:val="es-MX"/>
        </w:rPr>
        <w:t>P</w:t>
      </w:r>
      <w:r w:rsidR="005773E9" w:rsidRPr="005773E9">
        <w:rPr>
          <w:rFonts w:eastAsia="Arial" w:cs="Arial"/>
          <w:szCs w:val="22"/>
          <w:lang w:val="es-MX"/>
        </w:rPr>
        <w:t>residente</w:t>
      </w:r>
      <w:r w:rsidR="00805232">
        <w:rPr>
          <w:rFonts w:eastAsia="Arial" w:cs="Arial"/>
          <w:szCs w:val="22"/>
          <w:lang w:val="es-MX"/>
        </w:rPr>
        <w:t>,</w:t>
      </w:r>
      <w:r w:rsidR="005773E9" w:rsidRPr="005773E9">
        <w:rPr>
          <w:rFonts w:eastAsia="Arial" w:cs="Arial"/>
          <w:szCs w:val="22"/>
          <w:lang w:val="es-MX"/>
        </w:rPr>
        <w:t xml:space="preserve"> porqu</w:t>
      </w:r>
      <w:r w:rsidR="00805232">
        <w:rPr>
          <w:rFonts w:eastAsia="Arial" w:cs="Arial"/>
          <w:szCs w:val="22"/>
          <w:lang w:val="es-MX"/>
        </w:rPr>
        <w:t>e</w:t>
      </w:r>
      <w:r w:rsidR="005773E9" w:rsidRPr="005773E9">
        <w:rPr>
          <w:rFonts w:eastAsia="Arial" w:cs="Arial"/>
          <w:szCs w:val="22"/>
          <w:lang w:val="es-MX"/>
        </w:rPr>
        <w:t xml:space="preserve"> s</w:t>
      </w:r>
      <w:r w:rsidR="00DB0811">
        <w:rPr>
          <w:rFonts w:eastAsia="Arial" w:cs="Arial"/>
          <w:szCs w:val="22"/>
          <w:lang w:val="es-MX"/>
        </w:rPr>
        <w:t>í</w:t>
      </w:r>
      <w:r w:rsidR="005773E9" w:rsidRPr="005773E9">
        <w:rPr>
          <w:rFonts w:eastAsia="Arial" w:cs="Arial"/>
          <w:szCs w:val="22"/>
          <w:lang w:val="es-MX"/>
        </w:rPr>
        <w:t xml:space="preserve"> cre</w:t>
      </w:r>
      <w:r w:rsidR="00805232">
        <w:rPr>
          <w:rFonts w:eastAsia="Arial" w:cs="Arial"/>
          <w:szCs w:val="22"/>
          <w:lang w:val="es-MX"/>
        </w:rPr>
        <w:t>en</w:t>
      </w:r>
      <w:r w:rsidR="005773E9" w:rsidRPr="005773E9">
        <w:rPr>
          <w:rFonts w:eastAsia="Arial" w:cs="Arial"/>
          <w:szCs w:val="22"/>
          <w:lang w:val="es-MX"/>
        </w:rPr>
        <w:t xml:space="preserve"> que </w:t>
      </w:r>
      <w:r w:rsidR="00805232">
        <w:rPr>
          <w:rFonts w:eastAsia="Arial" w:cs="Arial"/>
          <w:szCs w:val="22"/>
          <w:lang w:val="es-MX"/>
        </w:rPr>
        <w:t>la</w:t>
      </w:r>
      <w:r w:rsidR="005773E9" w:rsidRPr="005773E9">
        <w:rPr>
          <w:rFonts w:eastAsia="Arial" w:cs="Arial"/>
          <w:szCs w:val="22"/>
          <w:lang w:val="es-MX"/>
        </w:rPr>
        <w:t xml:space="preserve"> mesa tal </w:t>
      </w:r>
      <w:r w:rsidR="00EF0050" w:rsidRPr="005773E9">
        <w:rPr>
          <w:rFonts w:eastAsia="Arial" w:cs="Arial"/>
          <w:szCs w:val="22"/>
          <w:lang w:val="es-MX"/>
        </w:rPr>
        <w:t>vez</w:t>
      </w:r>
      <w:r w:rsidR="005773E9" w:rsidRPr="005773E9">
        <w:rPr>
          <w:rFonts w:eastAsia="Arial" w:cs="Arial"/>
          <w:szCs w:val="22"/>
          <w:lang w:val="es-MX"/>
        </w:rPr>
        <w:t xml:space="preserve"> sea una de las mesa</w:t>
      </w:r>
      <w:r w:rsidR="006421D4">
        <w:rPr>
          <w:rFonts w:eastAsia="Arial" w:cs="Arial"/>
          <w:szCs w:val="22"/>
          <w:lang w:val="es-MX"/>
        </w:rPr>
        <w:t>s</w:t>
      </w:r>
      <w:r w:rsidR="005773E9" w:rsidRPr="005773E9">
        <w:rPr>
          <w:rFonts w:eastAsia="Arial" w:cs="Arial"/>
          <w:szCs w:val="22"/>
          <w:lang w:val="es-MX"/>
        </w:rPr>
        <w:t xml:space="preserve"> más relevantes del Sistema. </w:t>
      </w:r>
    </w:p>
    <w:p w14:paraId="1D149B24" w14:textId="77777777" w:rsidR="00982194" w:rsidRDefault="00982194" w:rsidP="00387F8E">
      <w:pPr>
        <w:ind w:right="-93"/>
        <w:contextualSpacing/>
        <w:rPr>
          <w:rFonts w:eastAsia="Arial" w:cs="Arial"/>
          <w:szCs w:val="22"/>
          <w:lang w:val="es-MX"/>
        </w:rPr>
      </w:pPr>
    </w:p>
    <w:p w14:paraId="2544EE46" w14:textId="01AAFBD1" w:rsidR="00DF50FB" w:rsidRPr="002C5852" w:rsidRDefault="005773E9" w:rsidP="00387F8E">
      <w:pPr>
        <w:ind w:right="-93"/>
        <w:contextualSpacing/>
        <w:rPr>
          <w:rFonts w:eastAsia="Arial" w:cs="Arial"/>
          <w:szCs w:val="22"/>
          <w:lang w:val="es-MX"/>
        </w:rPr>
      </w:pPr>
      <w:r w:rsidRPr="00A910ED">
        <w:rPr>
          <w:rFonts w:eastAsia="Arial" w:cs="Arial"/>
          <w:szCs w:val="22"/>
          <w:lang w:val="es-MX"/>
        </w:rPr>
        <w:t xml:space="preserve">La relevancia de </w:t>
      </w:r>
      <w:r w:rsidR="00805232" w:rsidRPr="00A910ED">
        <w:rPr>
          <w:rFonts w:eastAsia="Arial" w:cs="Arial"/>
          <w:szCs w:val="22"/>
          <w:lang w:val="es-MX"/>
        </w:rPr>
        <w:t>la</w:t>
      </w:r>
      <w:r w:rsidRPr="00A910ED">
        <w:rPr>
          <w:rFonts w:eastAsia="Arial" w:cs="Arial"/>
          <w:szCs w:val="22"/>
          <w:lang w:val="es-MX"/>
        </w:rPr>
        <w:t xml:space="preserve"> mesa </w:t>
      </w:r>
      <w:r w:rsidR="00DF50FB" w:rsidRPr="002C5852">
        <w:rPr>
          <w:rFonts w:eastAsia="Arial" w:cs="Arial"/>
          <w:szCs w:val="22"/>
          <w:lang w:val="es-MX"/>
        </w:rPr>
        <w:t xml:space="preserve">consiste en </w:t>
      </w:r>
      <w:r w:rsidRPr="00A910ED">
        <w:rPr>
          <w:rFonts w:eastAsia="Arial" w:cs="Arial"/>
          <w:szCs w:val="22"/>
          <w:lang w:val="es-MX"/>
        </w:rPr>
        <w:t xml:space="preserve">darle dimensión a la </w:t>
      </w:r>
      <w:r w:rsidR="00DF50FB" w:rsidRPr="002C5852">
        <w:rPr>
          <w:rFonts w:eastAsia="Arial" w:cs="Arial"/>
          <w:szCs w:val="22"/>
          <w:lang w:val="es-MX"/>
        </w:rPr>
        <w:t>P</w:t>
      </w:r>
      <w:r w:rsidRPr="00A910ED">
        <w:rPr>
          <w:rFonts w:eastAsia="Arial" w:cs="Arial"/>
          <w:szCs w:val="22"/>
          <w:lang w:val="es-MX"/>
        </w:rPr>
        <w:t xml:space="preserve">olítica y aterrizarla en todas sus vertientes, </w:t>
      </w:r>
      <w:r w:rsidR="00DF50FB" w:rsidRPr="002C5852">
        <w:rPr>
          <w:rFonts w:eastAsia="Arial" w:cs="Arial"/>
          <w:szCs w:val="22"/>
          <w:lang w:val="es-MX"/>
        </w:rPr>
        <w:t xml:space="preserve">manifiesta. </w:t>
      </w:r>
    </w:p>
    <w:p w14:paraId="350907C6" w14:textId="77777777" w:rsidR="00DF50FB" w:rsidRPr="002C5852" w:rsidRDefault="00DF50FB" w:rsidP="00387F8E">
      <w:pPr>
        <w:ind w:right="-93"/>
        <w:contextualSpacing/>
        <w:rPr>
          <w:rFonts w:eastAsia="Arial" w:cs="Arial"/>
          <w:szCs w:val="22"/>
          <w:lang w:val="es-MX"/>
        </w:rPr>
      </w:pPr>
    </w:p>
    <w:p w14:paraId="258FB603" w14:textId="250B659D" w:rsidR="00A910ED" w:rsidRPr="002C5852" w:rsidRDefault="00DF50FB" w:rsidP="00387F8E">
      <w:pPr>
        <w:ind w:right="-93"/>
        <w:contextualSpacing/>
        <w:rPr>
          <w:rFonts w:eastAsia="Arial" w:cs="Arial"/>
          <w:szCs w:val="22"/>
          <w:lang w:val="es-MX"/>
        </w:rPr>
      </w:pPr>
      <w:r w:rsidRPr="002C5852">
        <w:rPr>
          <w:rFonts w:eastAsia="Arial" w:cs="Arial"/>
          <w:szCs w:val="22"/>
          <w:lang w:val="es-MX"/>
        </w:rPr>
        <w:t>La P</w:t>
      </w:r>
      <w:r w:rsidR="005773E9" w:rsidRPr="00A910ED">
        <w:rPr>
          <w:rFonts w:eastAsia="Arial" w:cs="Arial"/>
          <w:szCs w:val="22"/>
          <w:lang w:val="es-MX"/>
        </w:rPr>
        <w:t>olítica debe ser implementada por m</w:t>
      </w:r>
      <w:r w:rsidR="009D5F6A" w:rsidRPr="00A910ED">
        <w:rPr>
          <w:rFonts w:eastAsia="Arial" w:cs="Arial"/>
          <w:szCs w:val="22"/>
          <w:lang w:val="es-MX"/>
        </w:rPr>
        <w:t>á</w:t>
      </w:r>
      <w:r w:rsidR="005773E9" w:rsidRPr="00A910ED">
        <w:rPr>
          <w:rFonts w:eastAsia="Arial" w:cs="Arial"/>
          <w:szCs w:val="22"/>
          <w:lang w:val="es-MX"/>
        </w:rPr>
        <w:t xml:space="preserve">s de 500 entes </w:t>
      </w:r>
      <w:r w:rsidR="00DB0811">
        <w:rPr>
          <w:rFonts w:eastAsia="Arial" w:cs="Arial"/>
          <w:szCs w:val="22"/>
          <w:lang w:val="es-MX"/>
        </w:rPr>
        <w:t xml:space="preserve">públicos </w:t>
      </w:r>
      <w:r w:rsidR="005773E9" w:rsidRPr="00A910ED">
        <w:rPr>
          <w:rFonts w:eastAsia="Arial" w:cs="Arial"/>
          <w:szCs w:val="22"/>
          <w:lang w:val="es-MX"/>
        </w:rPr>
        <w:t xml:space="preserve">en el Estado de Jalisco, </w:t>
      </w:r>
      <w:r w:rsidR="009D5F6A" w:rsidRPr="00A910ED">
        <w:rPr>
          <w:rFonts w:eastAsia="Arial" w:cs="Arial"/>
          <w:szCs w:val="22"/>
          <w:lang w:val="es-MX"/>
        </w:rPr>
        <w:t>a lo que se suma</w:t>
      </w:r>
      <w:r w:rsidR="00A910ED" w:rsidRPr="002C5852">
        <w:rPr>
          <w:rFonts w:eastAsia="Arial" w:cs="Arial"/>
          <w:szCs w:val="22"/>
          <w:lang w:val="es-MX"/>
        </w:rPr>
        <w:t>n</w:t>
      </w:r>
      <w:r w:rsidR="009D5F6A" w:rsidRPr="00A910ED">
        <w:rPr>
          <w:rFonts w:eastAsia="Arial" w:cs="Arial"/>
          <w:szCs w:val="22"/>
          <w:lang w:val="es-MX"/>
        </w:rPr>
        <w:t xml:space="preserve"> </w:t>
      </w:r>
      <w:r w:rsidR="005773E9" w:rsidRPr="00A910ED">
        <w:rPr>
          <w:rFonts w:eastAsia="Arial" w:cs="Arial"/>
          <w:szCs w:val="22"/>
          <w:lang w:val="es-MX"/>
        </w:rPr>
        <w:t>presupuestos, normatividad, actividades</w:t>
      </w:r>
      <w:r w:rsidR="00A910ED" w:rsidRPr="002C5852">
        <w:rPr>
          <w:rFonts w:eastAsia="Arial" w:cs="Arial"/>
          <w:szCs w:val="22"/>
          <w:lang w:val="es-MX"/>
        </w:rPr>
        <w:t>, indica;</w:t>
      </w:r>
      <w:r w:rsidR="005773E9" w:rsidRPr="00A910ED">
        <w:rPr>
          <w:rFonts w:eastAsia="Arial" w:cs="Arial"/>
          <w:szCs w:val="22"/>
          <w:lang w:val="es-MX"/>
        </w:rPr>
        <w:t xml:space="preserve"> coordinar una actividad m</w:t>
      </w:r>
      <w:r w:rsidR="00F44FF9" w:rsidRPr="00A910ED">
        <w:rPr>
          <w:rFonts w:eastAsia="Arial" w:cs="Arial"/>
          <w:szCs w:val="22"/>
          <w:lang w:val="es-MX"/>
        </w:rPr>
        <w:t>á</w:t>
      </w:r>
      <w:r w:rsidR="005773E9" w:rsidRPr="00A910ED">
        <w:rPr>
          <w:rFonts w:eastAsia="Arial" w:cs="Arial"/>
          <w:szCs w:val="22"/>
          <w:lang w:val="es-MX"/>
        </w:rPr>
        <w:t>s allá de 50</w:t>
      </w:r>
      <w:r w:rsidR="00F44FF9" w:rsidRPr="00A910ED">
        <w:rPr>
          <w:rFonts w:eastAsia="Arial" w:cs="Arial"/>
          <w:szCs w:val="22"/>
          <w:lang w:val="es-MX"/>
        </w:rPr>
        <w:t>,</w:t>
      </w:r>
      <w:r w:rsidR="005773E9" w:rsidRPr="00A910ED">
        <w:rPr>
          <w:rFonts w:eastAsia="Arial" w:cs="Arial"/>
          <w:szCs w:val="22"/>
          <w:lang w:val="es-MX"/>
        </w:rPr>
        <w:t xml:space="preserve"> 100</w:t>
      </w:r>
      <w:r w:rsidR="00F44FF9" w:rsidRPr="00A910ED">
        <w:rPr>
          <w:rFonts w:eastAsia="Arial" w:cs="Arial"/>
          <w:szCs w:val="22"/>
          <w:lang w:val="es-MX"/>
        </w:rPr>
        <w:t>,</w:t>
      </w:r>
      <w:r w:rsidR="005773E9" w:rsidRPr="00A910ED">
        <w:rPr>
          <w:rFonts w:eastAsia="Arial" w:cs="Arial"/>
          <w:szCs w:val="22"/>
          <w:lang w:val="es-MX"/>
        </w:rPr>
        <w:t xml:space="preserve"> 200</w:t>
      </w:r>
      <w:r w:rsidR="00F44FF9" w:rsidRPr="00A910ED">
        <w:rPr>
          <w:rFonts w:eastAsia="Arial" w:cs="Arial"/>
          <w:szCs w:val="22"/>
          <w:lang w:val="es-MX"/>
        </w:rPr>
        <w:t>,</w:t>
      </w:r>
      <w:r w:rsidR="005773E9" w:rsidRPr="00A910ED">
        <w:rPr>
          <w:rFonts w:eastAsia="Arial" w:cs="Arial"/>
          <w:szCs w:val="22"/>
          <w:lang w:val="es-MX"/>
        </w:rPr>
        <w:t xml:space="preserve"> 400 entes es un reto</w:t>
      </w:r>
      <w:r w:rsidR="00A910ED" w:rsidRPr="002C5852">
        <w:rPr>
          <w:rFonts w:eastAsia="Arial" w:cs="Arial"/>
          <w:szCs w:val="22"/>
          <w:lang w:val="es-MX"/>
        </w:rPr>
        <w:t xml:space="preserve">. </w:t>
      </w:r>
    </w:p>
    <w:p w14:paraId="5F610BC2" w14:textId="77777777" w:rsidR="00A910ED" w:rsidRPr="002C5852" w:rsidRDefault="00A910ED" w:rsidP="00387F8E">
      <w:pPr>
        <w:ind w:right="-93"/>
        <w:contextualSpacing/>
        <w:rPr>
          <w:rFonts w:eastAsia="Arial" w:cs="Arial"/>
          <w:szCs w:val="22"/>
          <w:lang w:val="es-MX"/>
        </w:rPr>
      </w:pPr>
    </w:p>
    <w:p w14:paraId="3F5BAAB1" w14:textId="52A41E8C" w:rsidR="00A910ED" w:rsidRPr="002C5852" w:rsidRDefault="00A910ED" w:rsidP="00387F8E">
      <w:pPr>
        <w:ind w:right="-93"/>
        <w:contextualSpacing/>
        <w:rPr>
          <w:rFonts w:eastAsia="Arial" w:cs="Arial"/>
          <w:szCs w:val="22"/>
          <w:lang w:val="es-MX"/>
        </w:rPr>
      </w:pPr>
      <w:r w:rsidRPr="002C5852">
        <w:rPr>
          <w:rFonts w:eastAsia="Arial" w:cs="Arial"/>
          <w:szCs w:val="22"/>
          <w:lang w:val="es-MX"/>
        </w:rPr>
        <w:lastRenderedPageBreak/>
        <w:t xml:space="preserve">Comenta que quienes </w:t>
      </w:r>
      <w:r w:rsidR="005773E9" w:rsidRPr="00A910ED">
        <w:rPr>
          <w:rFonts w:eastAsia="Arial" w:cs="Arial"/>
          <w:szCs w:val="22"/>
          <w:lang w:val="es-MX"/>
        </w:rPr>
        <w:t>estudia</w:t>
      </w:r>
      <w:r w:rsidR="00852201" w:rsidRPr="00A910ED">
        <w:rPr>
          <w:rFonts w:eastAsia="Arial" w:cs="Arial"/>
          <w:szCs w:val="22"/>
          <w:lang w:val="es-MX"/>
        </w:rPr>
        <w:t>n</w:t>
      </w:r>
      <w:r w:rsidR="005773E9" w:rsidRPr="00A910ED">
        <w:rPr>
          <w:rFonts w:eastAsia="Arial" w:cs="Arial"/>
          <w:szCs w:val="22"/>
          <w:lang w:val="es-MX"/>
        </w:rPr>
        <w:t xml:space="preserve"> políticas públicas saben muy bien que la etapa de implementación se lleva muy buena parte del éxito o el fracaso. </w:t>
      </w:r>
    </w:p>
    <w:p w14:paraId="3DA63014" w14:textId="77777777" w:rsidR="00A910ED" w:rsidRDefault="00A910ED" w:rsidP="00387F8E">
      <w:pPr>
        <w:ind w:right="-93"/>
        <w:contextualSpacing/>
        <w:rPr>
          <w:rFonts w:eastAsia="Arial" w:cs="Arial"/>
          <w:szCs w:val="22"/>
          <w:highlight w:val="yellow"/>
          <w:lang w:val="es-MX"/>
        </w:rPr>
      </w:pPr>
    </w:p>
    <w:p w14:paraId="0415837F" w14:textId="79CF69C2" w:rsidR="0099392C" w:rsidRDefault="005773E9" w:rsidP="00387F8E">
      <w:pPr>
        <w:ind w:right="-93"/>
        <w:contextualSpacing/>
        <w:rPr>
          <w:rFonts w:eastAsia="Arial" w:cs="Arial"/>
          <w:szCs w:val="22"/>
          <w:lang w:val="es-MX"/>
        </w:rPr>
      </w:pPr>
      <w:r w:rsidRPr="0099392C">
        <w:rPr>
          <w:rFonts w:eastAsia="Arial" w:cs="Arial"/>
          <w:szCs w:val="22"/>
          <w:lang w:val="es-MX"/>
        </w:rPr>
        <w:t>El diseño es</w:t>
      </w:r>
      <w:r w:rsidRPr="005773E9">
        <w:rPr>
          <w:rFonts w:eastAsia="Arial" w:cs="Arial"/>
          <w:szCs w:val="22"/>
          <w:lang w:val="es-MX"/>
        </w:rPr>
        <w:t xml:space="preserve"> importante</w:t>
      </w:r>
      <w:r w:rsidR="0099392C">
        <w:rPr>
          <w:rFonts w:eastAsia="Arial" w:cs="Arial"/>
          <w:szCs w:val="22"/>
          <w:lang w:val="es-MX"/>
        </w:rPr>
        <w:t>;</w:t>
      </w:r>
      <w:r w:rsidRPr="005773E9">
        <w:rPr>
          <w:rFonts w:eastAsia="Arial" w:cs="Arial"/>
          <w:szCs w:val="22"/>
          <w:lang w:val="es-MX"/>
        </w:rPr>
        <w:t xml:space="preserve"> el diseño lleva muchas horas de pensamiento, de tallar </w:t>
      </w:r>
      <w:r w:rsidR="005F51E8" w:rsidRPr="005773E9">
        <w:rPr>
          <w:rFonts w:eastAsia="Arial" w:cs="Arial"/>
          <w:szCs w:val="22"/>
          <w:lang w:val="es-MX"/>
        </w:rPr>
        <w:t>lápiz,</w:t>
      </w:r>
      <w:r w:rsidRPr="005773E9">
        <w:rPr>
          <w:rFonts w:eastAsia="Arial" w:cs="Arial"/>
          <w:szCs w:val="22"/>
          <w:lang w:val="es-MX"/>
        </w:rPr>
        <w:t xml:space="preserve"> pero la implementación son horas de trabajo,</w:t>
      </w:r>
      <w:r w:rsidR="0099392C">
        <w:rPr>
          <w:rFonts w:eastAsia="Arial" w:cs="Arial"/>
          <w:szCs w:val="22"/>
          <w:lang w:val="es-MX"/>
        </w:rPr>
        <w:t xml:space="preserve"> afirma. Es</w:t>
      </w:r>
      <w:r w:rsidRPr="005773E9">
        <w:rPr>
          <w:rFonts w:eastAsia="Arial" w:cs="Arial"/>
          <w:szCs w:val="22"/>
          <w:lang w:val="es-MX"/>
        </w:rPr>
        <w:t xml:space="preserve"> la etapa en donde uno se tiene que arremangar la camisa y ponerse a trabajar</w:t>
      </w:r>
      <w:r w:rsidR="0099392C">
        <w:rPr>
          <w:rFonts w:eastAsia="Arial" w:cs="Arial"/>
          <w:szCs w:val="22"/>
          <w:lang w:val="es-MX"/>
        </w:rPr>
        <w:t>,</w:t>
      </w:r>
      <w:r w:rsidRPr="005773E9">
        <w:rPr>
          <w:rFonts w:eastAsia="Arial" w:cs="Arial"/>
          <w:szCs w:val="22"/>
          <w:lang w:val="es-MX"/>
        </w:rPr>
        <w:t xml:space="preserve"> y muchas veces no es fácil</w:t>
      </w:r>
      <w:r w:rsidR="0099392C">
        <w:rPr>
          <w:rFonts w:eastAsia="Arial" w:cs="Arial"/>
          <w:szCs w:val="22"/>
          <w:lang w:val="es-MX"/>
        </w:rPr>
        <w:t>,</w:t>
      </w:r>
      <w:r w:rsidRPr="005773E9">
        <w:rPr>
          <w:rFonts w:eastAsia="Arial" w:cs="Arial"/>
          <w:szCs w:val="22"/>
          <w:lang w:val="es-MX"/>
        </w:rPr>
        <w:t xml:space="preserve"> porque la</w:t>
      </w:r>
      <w:r w:rsidR="0099392C">
        <w:rPr>
          <w:rFonts w:eastAsia="Arial" w:cs="Arial"/>
          <w:szCs w:val="22"/>
          <w:lang w:val="es-MX"/>
        </w:rPr>
        <w:t>s</w:t>
      </w:r>
      <w:r w:rsidRPr="005773E9">
        <w:rPr>
          <w:rFonts w:eastAsia="Arial" w:cs="Arial"/>
          <w:szCs w:val="22"/>
          <w:lang w:val="es-MX"/>
        </w:rPr>
        <w:t xml:space="preserve"> realidad</w:t>
      </w:r>
      <w:r w:rsidR="0099392C">
        <w:rPr>
          <w:rFonts w:eastAsia="Arial" w:cs="Arial"/>
          <w:szCs w:val="22"/>
          <w:lang w:val="es-MX"/>
        </w:rPr>
        <w:t>es</w:t>
      </w:r>
      <w:r w:rsidRPr="005773E9">
        <w:rPr>
          <w:rFonts w:eastAsia="Arial" w:cs="Arial"/>
          <w:szCs w:val="22"/>
          <w:lang w:val="es-MX"/>
        </w:rPr>
        <w:t xml:space="preserve"> del Estado son disímbolas</w:t>
      </w:r>
      <w:r w:rsidR="007D1D7D">
        <w:rPr>
          <w:rFonts w:eastAsia="Arial" w:cs="Arial"/>
          <w:szCs w:val="22"/>
          <w:lang w:val="es-MX"/>
        </w:rPr>
        <w:t>.</w:t>
      </w:r>
    </w:p>
    <w:p w14:paraId="7C929F07" w14:textId="77777777" w:rsidR="0099392C" w:rsidRDefault="0099392C" w:rsidP="00387F8E">
      <w:pPr>
        <w:ind w:right="-93"/>
        <w:contextualSpacing/>
        <w:rPr>
          <w:rFonts w:eastAsia="Arial" w:cs="Arial"/>
          <w:szCs w:val="22"/>
          <w:lang w:val="es-MX"/>
        </w:rPr>
      </w:pPr>
    </w:p>
    <w:p w14:paraId="009F16D6" w14:textId="7814FDC6" w:rsidR="00CE67F4" w:rsidRDefault="005773E9" w:rsidP="00387F8E">
      <w:pPr>
        <w:ind w:right="-93"/>
        <w:contextualSpacing/>
        <w:rPr>
          <w:rFonts w:eastAsia="Arial" w:cs="Arial"/>
          <w:szCs w:val="22"/>
          <w:lang w:val="es-MX"/>
        </w:rPr>
      </w:pPr>
      <w:r w:rsidRPr="005773E9">
        <w:rPr>
          <w:rFonts w:eastAsia="Arial" w:cs="Arial"/>
          <w:szCs w:val="22"/>
          <w:lang w:val="es-MX"/>
        </w:rPr>
        <w:t xml:space="preserve">Por </w:t>
      </w:r>
      <w:r w:rsidR="00006512">
        <w:rPr>
          <w:rFonts w:eastAsia="Arial" w:cs="Arial"/>
          <w:szCs w:val="22"/>
          <w:lang w:val="es-MX"/>
        </w:rPr>
        <w:t xml:space="preserve">ello reconoce </w:t>
      </w:r>
      <w:r w:rsidRPr="005773E9">
        <w:rPr>
          <w:rFonts w:eastAsia="Arial" w:cs="Arial"/>
          <w:szCs w:val="22"/>
          <w:lang w:val="es-MX"/>
        </w:rPr>
        <w:t xml:space="preserve">la paciencia, la templanza de </w:t>
      </w:r>
      <w:r w:rsidR="00240533">
        <w:rPr>
          <w:rFonts w:eastAsia="Arial" w:cs="Arial"/>
          <w:szCs w:val="22"/>
          <w:lang w:val="es-MX"/>
        </w:rPr>
        <w:t>quienes</w:t>
      </w:r>
      <w:r w:rsidRPr="005773E9">
        <w:rPr>
          <w:rFonts w:eastAsia="Arial" w:cs="Arial"/>
          <w:szCs w:val="22"/>
          <w:lang w:val="es-MX"/>
        </w:rPr>
        <w:t xml:space="preserve"> se han convocado en </w:t>
      </w:r>
      <w:r w:rsidR="00006512">
        <w:rPr>
          <w:rFonts w:eastAsia="Arial" w:cs="Arial"/>
          <w:szCs w:val="22"/>
          <w:lang w:val="es-MX"/>
        </w:rPr>
        <w:t xml:space="preserve">la </w:t>
      </w:r>
      <w:r w:rsidRPr="005773E9">
        <w:rPr>
          <w:rFonts w:eastAsia="Arial" w:cs="Arial"/>
          <w:szCs w:val="22"/>
          <w:lang w:val="es-MX"/>
        </w:rPr>
        <w:t>mesa y dese</w:t>
      </w:r>
      <w:r w:rsidR="00006512">
        <w:rPr>
          <w:rFonts w:eastAsia="Arial" w:cs="Arial"/>
          <w:szCs w:val="22"/>
          <w:lang w:val="es-MX"/>
        </w:rPr>
        <w:t>a</w:t>
      </w:r>
      <w:r w:rsidRPr="005773E9">
        <w:rPr>
          <w:rFonts w:eastAsia="Arial" w:cs="Arial"/>
          <w:szCs w:val="22"/>
          <w:lang w:val="es-MX"/>
        </w:rPr>
        <w:t xml:space="preserve"> que se lleve</w:t>
      </w:r>
      <w:r w:rsidR="00006512">
        <w:rPr>
          <w:rFonts w:eastAsia="Arial" w:cs="Arial"/>
          <w:szCs w:val="22"/>
          <w:lang w:val="es-MX"/>
        </w:rPr>
        <w:t>n</w:t>
      </w:r>
      <w:r w:rsidRPr="005773E9">
        <w:rPr>
          <w:rFonts w:eastAsia="Arial" w:cs="Arial"/>
          <w:szCs w:val="22"/>
          <w:lang w:val="es-MX"/>
        </w:rPr>
        <w:t xml:space="preserve"> las mejores prácticas para que la </w:t>
      </w:r>
      <w:r w:rsidR="00240533">
        <w:rPr>
          <w:rFonts w:eastAsia="Arial" w:cs="Arial"/>
          <w:szCs w:val="22"/>
          <w:lang w:val="es-MX"/>
        </w:rPr>
        <w:t>P</w:t>
      </w:r>
      <w:r w:rsidRPr="005773E9">
        <w:rPr>
          <w:rFonts w:eastAsia="Arial" w:cs="Arial"/>
          <w:szCs w:val="22"/>
          <w:lang w:val="es-MX"/>
        </w:rPr>
        <w:t xml:space="preserve">olítica </w:t>
      </w:r>
      <w:r w:rsidR="00240533">
        <w:rPr>
          <w:rFonts w:eastAsia="Arial" w:cs="Arial"/>
          <w:szCs w:val="22"/>
          <w:lang w:val="es-MX"/>
        </w:rPr>
        <w:t>llegue a</w:t>
      </w:r>
      <w:r w:rsidRPr="005773E9">
        <w:rPr>
          <w:rFonts w:eastAsia="Arial" w:cs="Arial"/>
          <w:szCs w:val="22"/>
          <w:lang w:val="es-MX"/>
        </w:rPr>
        <w:t xml:space="preserve"> buen puerto. </w:t>
      </w:r>
    </w:p>
    <w:p w14:paraId="2AAD2C95" w14:textId="77777777" w:rsidR="00006512" w:rsidRDefault="00006512" w:rsidP="00387F8E">
      <w:pPr>
        <w:ind w:right="-93"/>
        <w:contextualSpacing/>
        <w:rPr>
          <w:rFonts w:eastAsia="Arial" w:cs="Arial"/>
          <w:szCs w:val="22"/>
          <w:lang w:val="es-MX"/>
        </w:rPr>
      </w:pPr>
    </w:p>
    <w:p w14:paraId="53851036" w14:textId="325AE7FC" w:rsidR="00855C6D" w:rsidRDefault="009605FC" w:rsidP="00387F8E">
      <w:pPr>
        <w:ind w:right="-93"/>
        <w:contextualSpacing/>
        <w:rPr>
          <w:rFonts w:eastAsia="Arial" w:cs="Arial"/>
          <w:szCs w:val="22"/>
          <w:lang w:val="es-MX"/>
        </w:rPr>
      </w:pPr>
      <w:r>
        <w:rPr>
          <w:rFonts w:eastAsia="Arial" w:cs="Arial"/>
          <w:szCs w:val="22"/>
          <w:lang w:val="es-MX"/>
        </w:rPr>
        <w:t xml:space="preserve">El Presidente del Comité Coordinador </w:t>
      </w:r>
      <w:r w:rsidR="00234D3D">
        <w:rPr>
          <w:rFonts w:eastAsia="Arial" w:cs="Arial"/>
          <w:szCs w:val="22"/>
          <w:lang w:val="es-MX"/>
        </w:rPr>
        <w:t>ejemplifica el comentario del Auditor Superior del Estado de Jalisco</w:t>
      </w:r>
      <w:r w:rsidR="00240533">
        <w:rPr>
          <w:rFonts w:eastAsia="Arial" w:cs="Arial"/>
          <w:szCs w:val="22"/>
          <w:lang w:val="es-MX"/>
        </w:rPr>
        <w:t>:</w:t>
      </w:r>
      <w:r w:rsidR="00AB3F44">
        <w:rPr>
          <w:rFonts w:eastAsia="Arial" w:cs="Arial"/>
          <w:szCs w:val="22"/>
          <w:lang w:val="es-MX"/>
        </w:rPr>
        <w:t xml:space="preserve"> </w:t>
      </w:r>
      <w:r w:rsidR="00AB3F44" w:rsidRPr="00AB3F44">
        <w:rPr>
          <w:rFonts w:eastAsia="Arial" w:cs="Arial"/>
          <w:szCs w:val="22"/>
          <w:lang w:val="es-MX"/>
        </w:rPr>
        <w:t xml:space="preserve">la implementación de los </w:t>
      </w:r>
      <w:r w:rsidR="00240533">
        <w:rPr>
          <w:rFonts w:eastAsia="Arial" w:cs="Arial"/>
          <w:szCs w:val="22"/>
          <w:lang w:val="es-MX"/>
        </w:rPr>
        <w:t>c</w:t>
      </w:r>
      <w:r w:rsidR="00AB3F44" w:rsidRPr="00AB3F44">
        <w:rPr>
          <w:rFonts w:eastAsia="Arial" w:cs="Arial"/>
          <w:szCs w:val="22"/>
          <w:lang w:val="es-MX"/>
        </w:rPr>
        <w:t xml:space="preserve">ódigos de </w:t>
      </w:r>
      <w:r w:rsidR="00240533">
        <w:rPr>
          <w:rFonts w:eastAsia="Arial" w:cs="Arial"/>
          <w:szCs w:val="22"/>
          <w:lang w:val="es-MX"/>
        </w:rPr>
        <w:t>é</w:t>
      </w:r>
      <w:r w:rsidR="00AB3F44" w:rsidRPr="00AB3F44">
        <w:rPr>
          <w:rFonts w:eastAsia="Arial" w:cs="Arial"/>
          <w:szCs w:val="22"/>
          <w:lang w:val="es-MX"/>
        </w:rPr>
        <w:t>tica en m</w:t>
      </w:r>
      <w:r w:rsidR="00AB3F44">
        <w:rPr>
          <w:rFonts w:eastAsia="Arial" w:cs="Arial"/>
          <w:szCs w:val="22"/>
          <w:lang w:val="es-MX"/>
        </w:rPr>
        <w:t>á</w:t>
      </w:r>
      <w:r w:rsidR="00AB3F44" w:rsidRPr="00AB3F44">
        <w:rPr>
          <w:rFonts w:eastAsia="Arial" w:cs="Arial"/>
          <w:szCs w:val="22"/>
          <w:lang w:val="es-MX"/>
        </w:rPr>
        <w:t>s de 500 entes públicos</w:t>
      </w:r>
      <w:r w:rsidR="00240533">
        <w:rPr>
          <w:rFonts w:eastAsia="Arial" w:cs="Arial"/>
          <w:szCs w:val="22"/>
          <w:lang w:val="es-MX"/>
        </w:rPr>
        <w:t>. L</w:t>
      </w:r>
      <w:r w:rsidR="00AB3F44">
        <w:rPr>
          <w:rFonts w:eastAsia="Arial" w:cs="Arial"/>
          <w:szCs w:val="22"/>
          <w:lang w:val="es-MX"/>
        </w:rPr>
        <w:t xml:space="preserve">a Contraloría del Estado sabe </w:t>
      </w:r>
      <w:r w:rsidR="00240533">
        <w:rPr>
          <w:rFonts w:eastAsia="Arial" w:cs="Arial"/>
          <w:szCs w:val="22"/>
          <w:lang w:val="es-MX"/>
        </w:rPr>
        <w:t>que</w:t>
      </w:r>
      <w:r w:rsidR="00AB3F44" w:rsidRPr="00AB3F44">
        <w:rPr>
          <w:rFonts w:eastAsia="Arial" w:cs="Arial"/>
          <w:szCs w:val="22"/>
          <w:lang w:val="es-MX"/>
        </w:rPr>
        <w:t xml:space="preserve"> </w:t>
      </w:r>
      <w:r w:rsidR="00AB3F44">
        <w:rPr>
          <w:rFonts w:eastAsia="Arial" w:cs="Arial"/>
          <w:szCs w:val="22"/>
          <w:lang w:val="es-MX"/>
        </w:rPr>
        <w:t>no</w:t>
      </w:r>
      <w:r w:rsidR="00AB3F44" w:rsidRPr="00AB3F44">
        <w:rPr>
          <w:rFonts w:eastAsia="Arial" w:cs="Arial"/>
          <w:szCs w:val="22"/>
          <w:lang w:val="es-MX"/>
        </w:rPr>
        <w:t xml:space="preserve"> es sencillo, </w:t>
      </w:r>
      <w:r w:rsidR="00240533">
        <w:rPr>
          <w:rFonts w:eastAsia="Arial" w:cs="Arial"/>
          <w:szCs w:val="22"/>
          <w:lang w:val="es-MX"/>
        </w:rPr>
        <w:t xml:space="preserve">expresa, </w:t>
      </w:r>
      <w:r w:rsidR="00AB3F44" w:rsidRPr="00AB3F44">
        <w:rPr>
          <w:rFonts w:eastAsia="Arial" w:cs="Arial"/>
          <w:szCs w:val="22"/>
          <w:lang w:val="es-MX"/>
        </w:rPr>
        <w:t xml:space="preserve">porque el </w:t>
      </w:r>
      <w:r w:rsidR="00AB3F44">
        <w:rPr>
          <w:rFonts w:eastAsia="Arial" w:cs="Arial"/>
          <w:szCs w:val="22"/>
          <w:lang w:val="es-MX"/>
        </w:rPr>
        <w:t>S</w:t>
      </w:r>
      <w:r w:rsidR="00AB3F44" w:rsidRPr="00AB3F44">
        <w:rPr>
          <w:rFonts w:eastAsia="Arial" w:cs="Arial"/>
          <w:szCs w:val="22"/>
          <w:lang w:val="es-MX"/>
        </w:rPr>
        <w:t xml:space="preserve">istema no es jerárquicamente superior para ordenar a nadie que cumpla con </w:t>
      </w:r>
      <w:r w:rsidR="005E3945">
        <w:rPr>
          <w:rFonts w:eastAsia="Arial" w:cs="Arial"/>
          <w:szCs w:val="22"/>
          <w:lang w:val="es-MX"/>
        </w:rPr>
        <w:t>la</w:t>
      </w:r>
      <w:r w:rsidR="00AB3F44" w:rsidRPr="00AB3F44">
        <w:rPr>
          <w:rFonts w:eastAsia="Arial" w:cs="Arial"/>
          <w:szCs w:val="22"/>
          <w:lang w:val="es-MX"/>
        </w:rPr>
        <w:t xml:space="preserve"> obligación</w:t>
      </w:r>
      <w:r w:rsidR="00855C6D">
        <w:rPr>
          <w:rFonts w:eastAsia="Arial" w:cs="Arial"/>
          <w:szCs w:val="22"/>
          <w:lang w:val="es-MX"/>
        </w:rPr>
        <w:t>.</w:t>
      </w:r>
      <w:r w:rsidR="005E3945">
        <w:rPr>
          <w:rFonts w:eastAsia="Arial" w:cs="Arial"/>
          <w:szCs w:val="22"/>
          <w:lang w:val="es-MX"/>
        </w:rPr>
        <w:t xml:space="preserve"> </w:t>
      </w:r>
    </w:p>
    <w:p w14:paraId="4AF631F5" w14:textId="77777777" w:rsidR="00855C6D" w:rsidRDefault="00855C6D" w:rsidP="00387F8E">
      <w:pPr>
        <w:ind w:right="-93"/>
        <w:contextualSpacing/>
        <w:rPr>
          <w:rFonts w:eastAsia="Arial" w:cs="Arial"/>
          <w:szCs w:val="22"/>
          <w:lang w:val="es-MX"/>
        </w:rPr>
      </w:pPr>
    </w:p>
    <w:p w14:paraId="5CD07B26" w14:textId="268DE31F" w:rsidR="00006512" w:rsidRDefault="00855C6D" w:rsidP="00387F8E">
      <w:pPr>
        <w:ind w:right="-93"/>
        <w:contextualSpacing/>
        <w:rPr>
          <w:rFonts w:eastAsia="Arial" w:cs="Arial"/>
          <w:szCs w:val="22"/>
          <w:lang w:val="es-MX"/>
        </w:rPr>
      </w:pPr>
      <w:r>
        <w:rPr>
          <w:rFonts w:eastAsia="Arial" w:cs="Arial"/>
          <w:szCs w:val="22"/>
          <w:lang w:val="es-MX"/>
        </w:rPr>
        <w:t>Un</w:t>
      </w:r>
      <w:r w:rsidR="00AB3F44" w:rsidRPr="00AB3F44">
        <w:rPr>
          <w:rFonts w:eastAsia="Arial" w:cs="Arial"/>
          <w:szCs w:val="22"/>
          <w:lang w:val="es-MX"/>
        </w:rPr>
        <w:t xml:space="preserve"> </w:t>
      </w:r>
      <w:r>
        <w:rPr>
          <w:rFonts w:eastAsia="Arial" w:cs="Arial"/>
          <w:szCs w:val="22"/>
          <w:lang w:val="es-MX"/>
        </w:rPr>
        <w:t>M</w:t>
      </w:r>
      <w:r w:rsidR="00AB3F44" w:rsidRPr="00AB3F44">
        <w:rPr>
          <w:rFonts w:eastAsia="Arial" w:cs="Arial"/>
          <w:szCs w:val="22"/>
          <w:lang w:val="es-MX"/>
        </w:rPr>
        <w:t>unicipio, cada órgano, cada entidad tiene sus procedimientos</w:t>
      </w:r>
      <w:r>
        <w:rPr>
          <w:rFonts w:eastAsia="Arial" w:cs="Arial"/>
          <w:szCs w:val="22"/>
          <w:lang w:val="es-MX"/>
        </w:rPr>
        <w:t>,</w:t>
      </w:r>
      <w:r w:rsidR="00AB3F44" w:rsidRPr="00AB3F44">
        <w:rPr>
          <w:rFonts w:eastAsia="Arial" w:cs="Arial"/>
          <w:szCs w:val="22"/>
          <w:lang w:val="es-MX"/>
        </w:rPr>
        <w:t xml:space="preserve"> y una cuestión tan obvia como contar con un Código de Ética puede complicarse en demasía si no est</w:t>
      </w:r>
      <w:r w:rsidR="005E3945">
        <w:rPr>
          <w:rFonts w:eastAsia="Arial" w:cs="Arial"/>
          <w:szCs w:val="22"/>
          <w:lang w:val="es-MX"/>
        </w:rPr>
        <w:t>á</w:t>
      </w:r>
      <w:r w:rsidR="00AB3F44" w:rsidRPr="00AB3F44">
        <w:rPr>
          <w:rFonts w:eastAsia="Arial" w:cs="Arial"/>
          <w:szCs w:val="22"/>
          <w:lang w:val="es-MX"/>
        </w:rPr>
        <w:t xml:space="preserve"> bien planteada </w:t>
      </w:r>
      <w:r>
        <w:rPr>
          <w:rFonts w:eastAsia="Arial" w:cs="Arial"/>
          <w:szCs w:val="22"/>
          <w:lang w:val="es-MX"/>
        </w:rPr>
        <w:t>l</w:t>
      </w:r>
      <w:r w:rsidR="00AB3F44" w:rsidRPr="00AB3F44">
        <w:rPr>
          <w:rFonts w:eastAsia="Arial" w:cs="Arial"/>
          <w:szCs w:val="22"/>
          <w:lang w:val="es-MX"/>
        </w:rPr>
        <w:t xml:space="preserve">a manera de implementar </w:t>
      </w:r>
      <w:r w:rsidR="005E3945">
        <w:rPr>
          <w:rFonts w:eastAsia="Arial" w:cs="Arial"/>
          <w:szCs w:val="22"/>
          <w:lang w:val="es-MX"/>
        </w:rPr>
        <w:t xml:space="preserve">la </w:t>
      </w:r>
      <w:r w:rsidR="00AB3F44" w:rsidRPr="00AB3F44">
        <w:rPr>
          <w:rFonts w:eastAsia="Arial" w:cs="Arial"/>
          <w:szCs w:val="22"/>
          <w:lang w:val="es-MX"/>
        </w:rPr>
        <w:t>acción.</w:t>
      </w:r>
    </w:p>
    <w:p w14:paraId="09A4578C" w14:textId="77777777" w:rsidR="005E3945" w:rsidRDefault="005E3945" w:rsidP="00387F8E">
      <w:pPr>
        <w:ind w:right="-93"/>
        <w:contextualSpacing/>
        <w:rPr>
          <w:rFonts w:eastAsia="Arial" w:cs="Arial"/>
          <w:szCs w:val="22"/>
          <w:lang w:val="es-MX"/>
        </w:rPr>
      </w:pPr>
    </w:p>
    <w:p w14:paraId="3D007E87" w14:textId="21BC2085" w:rsidR="00855C6D" w:rsidRDefault="00937C2A" w:rsidP="00387F8E">
      <w:pPr>
        <w:ind w:right="-93"/>
        <w:contextualSpacing/>
        <w:rPr>
          <w:rFonts w:eastAsia="Arial" w:cs="Arial"/>
          <w:szCs w:val="22"/>
          <w:lang w:val="es-MX"/>
        </w:rPr>
      </w:pPr>
      <w:r>
        <w:rPr>
          <w:rFonts w:eastAsia="Arial" w:cs="Arial"/>
          <w:szCs w:val="22"/>
          <w:lang w:val="es-MX"/>
        </w:rPr>
        <w:t>E</w:t>
      </w:r>
      <w:r w:rsidR="0050618A">
        <w:rPr>
          <w:rFonts w:eastAsia="Arial" w:cs="Arial"/>
          <w:szCs w:val="22"/>
          <w:lang w:val="es-MX"/>
        </w:rPr>
        <w:t xml:space="preserve">l Presidente del Comité Coordinador </w:t>
      </w:r>
      <w:r>
        <w:rPr>
          <w:rFonts w:eastAsia="Arial" w:cs="Arial"/>
          <w:szCs w:val="22"/>
          <w:lang w:val="es-MX"/>
        </w:rPr>
        <w:t xml:space="preserve">además agradece </w:t>
      </w:r>
      <w:r w:rsidR="0050618A" w:rsidRPr="0050618A">
        <w:rPr>
          <w:rFonts w:eastAsia="Arial" w:cs="Arial"/>
          <w:szCs w:val="22"/>
          <w:lang w:val="es-MX"/>
        </w:rPr>
        <w:t>a la Secretaría Ejecutiva por los insumos, por el equipo que ha trabajado en ello</w:t>
      </w:r>
      <w:r w:rsidR="00855C6D">
        <w:rPr>
          <w:rFonts w:eastAsia="Arial" w:cs="Arial"/>
          <w:szCs w:val="22"/>
          <w:lang w:val="es-MX"/>
        </w:rPr>
        <w:t>;</w:t>
      </w:r>
      <w:r w:rsidR="0050618A" w:rsidRPr="0050618A">
        <w:rPr>
          <w:rFonts w:eastAsia="Arial" w:cs="Arial"/>
          <w:szCs w:val="22"/>
          <w:lang w:val="es-MX"/>
        </w:rPr>
        <w:t xml:space="preserve"> las observaciones muy puntuales </w:t>
      </w:r>
      <w:r w:rsidR="008955BE">
        <w:rPr>
          <w:rFonts w:eastAsia="Arial" w:cs="Arial"/>
          <w:szCs w:val="22"/>
          <w:lang w:val="es-MX"/>
        </w:rPr>
        <w:t>Auditor Superior del Estado</w:t>
      </w:r>
      <w:r w:rsidR="0050618A" w:rsidRPr="0050618A">
        <w:rPr>
          <w:rFonts w:eastAsia="Arial" w:cs="Arial"/>
          <w:szCs w:val="22"/>
          <w:lang w:val="es-MX"/>
        </w:rPr>
        <w:t xml:space="preserve"> </w:t>
      </w:r>
      <w:r w:rsidR="00855C6D">
        <w:rPr>
          <w:rFonts w:eastAsia="Arial" w:cs="Arial"/>
          <w:szCs w:val="22"/>
          <w:lang w:val="es-MX"/>
        </w:rPr>
        <w:t xml:space="preserve">de Jalisco </w:t>
      </w:r>
      <w:r w:rsidR="0050618A" w:rsidRPr="0050618A">
        <w:rPr>
          <w:rFonts w:eastAsia="Arial" w:cs="Arial"/>
          <w:szCs w:val="22"/>
          <w:lang w:val="es-MX"/>
        </w:rPr>
        <w:t>y su equipo</w:t>
      </w:r>
      <w:r w:rsidR="008955BE">
        <w:rPr>
          <w:rFonts w:eastAsia="Arial" w:cs="Arial"/>
          <w:szCs w:val="22"/>
          <w:lang w:val="es-MX"/>
        </w:rPr>
        <w:t xml:space="preserve">, </w:t>
      </w:r>
      <w:r w:rsidR="0050618A" w:rsidRPr="0050618A">
        <w:rPr>
          <w:rFonts w:eastAsia="Arial" w:cs="Arial"/>
          <w:szCs w:val="22"/>
          <w:lang w:val="es-MX"/>
        </w:rPr>
        <w:t xml:space="preserve">y la buena disposición de las y los demás </w:t>
      </w:r>
      <w:r w:rsidR="00855C6D">
        <w:rPr>
          <w:rFonts w:eastAsia="Arial" w:cs="Arial"/>
          <w:szCs w:val="22"/>
          <w:lang w:val="es-MX"/>
        </w:rPr>
        <w:t>T</w:t>
      </w:r>
      <w:r w:rsidR="0050618A" w:rsidRPr="0050618A">
        <w:rPr>
          <w:rFonts w:eastAsia="Arial" w:cs="Arial"/>
          <w:szCs w:val="22"/>
          <w:lang w:val="es-MX"/>
        </w:rPr>
        <w:t xml:space="preserve">itulares. </w:t>
      </w:r>
    </w:p>
    <w:p w14:paraId="2299CD07" w14:textId="77777777" w:rsidR="00855C6D" w:rsidRDefault="00855C6D" w:rsidP="00387F8E">
      <w:pPr>
        <w:ind w:right="-93"/>
        <w:contextualSpacing/>
        <w:rPr>
          <w:rFonts w:eastAsia="Arial" w:cs="Arial"/>
          <w:szCs w:val="22"/>
          <w:lang w:val="es-MX"/>
        </w:rPr>
      </w:pPr>
    </w:p>
    <w:p w14:paraId="483EB974" w14:textId="49385C3E" w:rsidR="005E3945" w:rsidRDefault="008955BE" w:rsidP="00387F8E">
      <w:pPr>
        <w:ind w:right="-93"/>
        <w:contextualSpacing/>
        <w:rPr>
          <w:rFonts w:eastAsia="Arial" w:cs="Arial"/>
          <w:szCs w:val="22"/>
          <w:lang w:val="es-MX"/>
        </w:rPr>
      </w:pPr>
      <w:r>
        <w:rPr>
          <w:rFonts w:eastAsia="Arial" w:cs="Arial"/>
          <w:szCs w:val="22"/>
          <w:lang w:val="es-MX"/>
        </w:rPr>
        <w:t xml:space="preserve">Al no haber más observaciones, solicita a la Secretaria Técnica tome la votación de dicho punto. </w:t>
      </w:r>
    </w:p>
    <w:p w14:paraId="0A768AE6" w14:textId="77777777" w:rsidR="008955BE" w:rsidRDefault="008955BE" w:rsidP="00387F8E">
      <w:pPr>
        <w:ind w:right="-93"/>
        <w:contextualSpacing/>
        <w:rPr>
          <w:rFonts w:eastAsia="Arial" w:cs="Arial"/>
          <w:szCs w:val="22"/>
          <w:lang w:val="es-MX"/>
        </w:rPr>
      </w:pPr>
    </w:p>
    <w:p w14:paraId="2DAC3BE4" w14:textId="0AAF6409" w:rsidR="008955BE" w:rsidRDefault="00F53E4A" w:rsidP="00387F8E">
      <w:pPr>
        <w:ind w:right="-93"/>
        <w:contextualSpacing/>
        <w:rPr>
          <w:rFonts w:eastAsia="Arial" w:cs="Arial"/>
          <w:szCs w:val="22"/>
          <w:lang w:val="es-MX"/>
        </w:rPr>
      </w:pPr>
      <w:r>
        <w:rPr>
          <w:rFonts w:eastAsia="Arial" w:cs="Arial"/>
          <w:szCs w:val="22"/>
          <w:lang w:val="es-MX"/>
        </w:rPr>
        <w:t xml:space="preserve">La Secretaria Técnica, hace lectura a la propuesta del acuerdo: </w:t>
      </w:r>
    </w:p>
    <w:p w14:paraId="00142264" w14:textId="77777777" w:rsidR="00F53E4A" w:rsidRDefault="00F53E4A" w:rsidP="00387F8E">
      <w:pPr>
        <w:ind w:right="-93"/>
        <w:contextualSpacing/>
        <w:rPr>
          <w:rFonts w:eastAsia="Arial" w:cs="Arial"/>
          <w:szCs w:val="22"/>
          <w:lang w:val="es-MX"/>
        </w:rPr>
      </w:pPr>
    </w:p>
    <w:p w14:paraId="5D505C29" w14:textId="0238B425" w:rsidR="00F53E4A" w:rsidRPr="002C5852" w:rsidRDefault="00075212" w:rsidP="00387F8E">
      <w:pPr>
        <w:ind w:right="-93"/>
        <w:contextualSpacing/>
        <w:rPr>
          <w:rFonts w:eastAsia="Arial" w:cs="Arial"/>
          <w:sz w:val="20"/>
          <w:szCs w:val="20"/>
          <w:lang w:val="es-MX"/>
        </w:rPr>
      </w:pPr>
      <w:r w:rsidRPr="002C5852">
        <w:rPr>
          <w:rFonts w:eastAsia="Arial" w:cs="Arial"/>
          <w:sz w:val="20"/>
          <w:szCs w:val="20"/>
          <w:lang w:val="es-MX"/>
        </w:rPr>
        <w:t xml:space="preserve">“Se aprueba la creación de un Grupo Técnico de Trabajo conformado por al menos un servidor público designado por cada uno de los integrantes del Comité Coordinador, un representante de la Comisión Ejecutiva, la persona </w:t>
      </w:r>
      <w:r w:rsidR="00855C6D">
        <w:rPr>
          <w:rFonts w:eastAsia="Arial" w:cs="Arial"/>
          <w:sz w:val="20"/>
          <w:szCs w:val="20"/>
          <w:lang w:val="es-MX"/>
        </w:rPr>
        <w:t>T</w:t>
      </w:r>
      <w:r w:rsidRPr="002C5852">
        <w:rPr>
          <w:rFonts w:eastAsia="Arial" w:cs="Arial"/>
          <w:sz w:val="20"/>
          <w:szCs w:val="20"/>
          <w:lang w:val="es-MX"/>
        </w:rPr>
        <w:t>itular de la Secretaría Ejecutiva del Sistema Estatal Anticorrupción de Jalisco, un representante de su Dirección de Coordinación Interinstitucional, un representante de su Dirección de Política</w:t>
      </w:r>
      <w:r w:rsidR="00454930">
        <w:rPr>
          <w:rFonts w:eastAsia="Arial" w:cs="Arial"/>
          <w:sz w:val="20"/>
          <w:szCs w:val="20"/>
          <w:lang w:val="es-MX"/>
        </w:rPr>
        <w:t>s</w:t>
      </w:r>
      <w:r w:rsidRPr="002C5852">
        <w:rPr>
          <w:rFonts w:eastAsia="Arial" w:cs="Arial"/>
          <w:sz w:val="20"/>
          <w:szCs w:val="20"/>
          <w:lang w:val="es-MX"/>
        </w:rPr>
        <w:t xml:space="preserve"> Pública</w:t>
      </w:r>
      <w:r w:rsidR="00454930">
        <w:rPr>
          <w:rFonts w:eastAsia="Arial" w:cs="Arial"/>
          <w:sz w:val="20"/>
          <w:szCs w:val="20"/>
          <w:lang w:val="es-MX"/>
        </w:rPr>
        <w:t>s</w:t>
      </w:r>
      <w:r w:rsidRPr="002C5852">
        <w:rPr>
          <w:rFonts w:eastAsia="Arial" w:cs="Arial"/>
          <w:sz w:val="20"/>
          <w:szCs w:val="20"/>
          <w:lang w:val="es-MX"/>
        </w:rPr>
        <w:t xml:space="preserve"> y un representante de su Dirección de Tecnologías y Plataformas. El objetivo de este </w:t>
      </w:r>
      <w:r w:rsidR="00454930">
        <w:rPr>
          <w:rFonts w:eastAsia="Arial" w:cs="Arial"/>
          <w:sz w:val="20"/>
          <w:szCs w:val="20"/>
          <w:lang w:val="es-MX"/>
        </w:rPr>
        <w:t>g</w:t>
      </w:r>
      <w:r w:rsidRPr="002C5852">
        <w:rPr>
          <w:rFonts w:eastAsia="Arial" w:cs="Arial"/>
          <w:sz w:val="20"/>
          <w:szCs w:val="20"/>
          <w:lang w:val="es-MX"/>
        </w:rPr>
        <w:t>rupo será celebrar reuniones técnicas de trabajo</w:t>
      </w:r>
      <w:r w:rsidR="00454930">
        <w:rPr>
          <w:rFonts w:eastAsia="Arial" w:cs="Arial"/>
          <w:sz w:val="20"/>
          <w:szCs w:val="20"/>
          <w:lang w:val="es-MX"/>
        </w:rPr>
        <w:t>,</w:t>
      </w:r>
      <w:r w:rsidRPr="002C5852">
        <w:rPr>
          <w:rFonts w:eastAsia="Arial" w:cs="Arial"/>
          <w:sz w:val="20"/>
          <w:szCs w:val="20"/>
          <w:lang w:val="es-MX"/>
        </w:rPr>
        <w:t xml:space="preserve"> cuyas actividades serán coordinadas y convocadas por la Subdirección de Coordinación Interinstitucional Estatal de la Secretar</w:t>
      </w:r>
      <w:r w:rsidR="00454930">
        <w:rPr>
          <w:rFonts w:eastAsia="Arial" w:cs="Arial"/>
          <w:sz w:val="20"/>
          <w:szCs w:val="20"/>
          <w:lang w:val="es-MX"/>
        </w:rPr>
        <w:t>í</w:t>
      </w:r>
      <w:r w:rsidRPr="002C5852">
        <w:rPr>
          <w:rFonts w:eastAsia="Arial" w:cs="Arial"/>
          <w:sz w:val="20"/>
          <w:szCs w:val="20"/>
          <w:lang w:val="es-MX"/>
        </w:rPr>
        <w:t>a Ejecutiva, para avanzar en el entendimiento y desarrollo del Modelo de Implementación de la Política Estatal Anticorrupción de Jalisco.”</w:t>
      </w:r>
    </w:p>
    <w:p w14:paraId="65665B12" w14:textId="77777777" w:rsidR="00075212" w:rsidRDefault="00075212" w:rsidP="00387F8E">
      <w:pPr>
        <w:ind w:right="-93"/>
        <w:contextualSpacing/>
        <w:rPr>
          <w:rFonts w:eastAsia="Arial" w:cs="Arial"/>
          <w:szCs w:val="22"/>
          <w:lang w:val="es-MX"/>
        </w:rPr>
      </w:pPr>
    </w:p>
    <w:p w14:paraId="56543906" w14:textId="05677249" w:rsidR="00075212" w:rsidRDefault="00075212" w:rsidP="00387F8E">
      <w:pPr>
        <w:ind w:right="-93"/>
        <w:contextualSpacing/>
        <w:rPr>
          <w:rFonts w:eastAsia="Arial" w:cs="Arial"/>
          <w:szCs w:val="22"/>
          <w:lang w:val="es-MX"/>
        </w:rPr>
      </w:pPr>
      <w:r>
        <w:rPr>
          <w:rFonts w:eastAsia="Arial" w:cs="Arial"/>
          <w:szCs w:val="22"/>
          <w:lang w:val="es-MX"/>
        </w:rPr>
        <w:t xml:space="preserve">Y procede a tomar el sentido de la votación: </w:t>
      </w:r>
    </w:p>
    <w:p w14:paraId="1F274F47" w14:textId="77777777" w:rsidR="00075212" w:rsidRDefault="00075212" w:rsidP="00387F8E">
      <w:pPr>
        <w:ind w:right="-93"/>
        <w:contextualSpacing/>
        <w:rPr>
          <w:rFonts w:eastAsia="Arial" w:cs="Arial"/>
          <w:szCs w:val="22"/>
          <w:lang w:val="es-MX"/>
        </w:rPr>
      </w:pPr>
    </w:p>
    <w:p w14:paraId="731A4816" w14:textId="77777777" w:rsidR="00075212" w:rsidRPr="002965F3" w:rsidRDefault="00075212" w:rsidP="00075212">
      <w:pPr>
        <w:pStyle w:val="Prrafodelista"/>
        <w:numPr>
          <w:ilvl w:val="0"/>
          <w:numId w:val="33"/>
        </w:numPr>
        <w:rPr>
          <w:rFonts w:eastAsia="Arial" w:cs="Arial"/>
          <w:szCs w:val="22"/>
          <w:lang w:val="es-MX"/>
        </w:rPr>
      </w:pPr>
      <w:r w:rsidRPr="002965F3">
        <w:rPr>
          <w:rFonts w:eastAsia="Arial" w:cs="Arial"/>
          <w:szCs w:val="22"/>
          <w:lang w:val="es-MX"/>
        </w:rPr>
        <w:t xml:space="preserve">Dr. </w:t>
      </w:r>
      <w:r>
        <w:rPr>
          <w:rFonts w:eastAsia="Arial" w:cs="Arial"/>
          <w:szCs w:val="22"/>
          <w:lang w:val="es-MX"/>
        </w:rPr>
        <w:t xml:space="preserve">José de </w:t>
      </w:r>
      <w:r w:rsidRPr="002965F3">
        <w:rPr>
          <w:rFonts w:eastAsia="Arial" w:cs="Arial"/>
          <w:szCs w:val="22"/>
          <w:lang w:val="es-MX"/>
        </w:rPr>
        <w:t xml:space="preserve">Jesús Ibarra Cárdenas, </w:t>
      </w:r>
      <w:r>
        <w:rPr>
          <w:rFonts w:eastAsia="Arial" w:cs="Arial"/>
          <w:szCs w:val="22"/>
          <w:lang w:val="es-MX"/>
        </w:rPr>
        <w:t>a favor</w:t>
      </w:r>
    </w:p>
    <w:p w14:paraId="524C6881" w14:textId="77777777" w:rsidR="00075212" w:rsidRDefault="00075212" w:rsidP="00075212">
      <w:pPr>
        <w:pStyle w:val="Prrafodelista"/>
        <w:numPr>
          <w:ilvl w:val="0"/>
          <w:numId w:val="33"/>
        </w:numPr>
        <w:rPr>
          <w:rFonts w:eastAsia="Arial" w:cs="Arial"/>
          <w:szCs w:val="22"/>
          <w:lang w:val="es-MX"/>
        </w:rPr>
      </w:pPr>
      <w:r w:rsidRPr="002965F3">
        <w:rPr>
          <w:rFonts w:eastAsia="Arial" w:cs="Arial"/>
          <w:szCs w:val="22"/>
          <w:lang w:val="es-MX"/>
        </w:rPr>
        <w:t xml:space="preserve">Dr. Jorge Alejandro Ortiz Ramírez, </w:t>
      </w:r>
      <w:r>
        <w:rPr>
          <w:rFonts w:eastAsia="Arial" w:cs="Arial"/>
          <w:szCs w:val="22"/>
          <w:lang w:val="es-MX"/>
        </w:rPr>
        <w:t>a favor</w:t>
      </w:r>
    </w:p>
    <w:p w14:paraId="58520816" w14:textId="0EC113CA" w:rsidR="00075212" w:rsidRPr="002965F3" w:rsidRDefault="00075212" w:rsidP="00075212">
      <w:pPr>
        <w:pStyle w:val="Prrafodelista"/>
        <w:numPr>
          <w:ilvl w:val="0"/>
          <w:numId w:val="33"/>
        </w:numPr>
        <w:rPr>
          <w:rFonts w:eastAsia="Arial" w:cs="Arial"/>
          <w:szCs w:val="22"/>
          <w:lang w:val="es-MX"/>
        </w:rPr>
      </w:pPr>
      <w:r>
        <w:rPr>
          <w:rFonts w:eastAsia="Arial" w:cs="Arial"/>
          <w:szCs w:val="22"/>
          <w:lang w:val="es-MX"/>
        </w:rPr>
        <w:t xml:space="preserve">Dr. </w:t>
      </w:r>
      <w:r w:rsidR="00454930">
        <w:rPr>
          <w:rFonts w:eastAsia="Arial" w:cs="Arial"/>
          <w:szCs w:val="22"/>
          <w:lang w:val="es-MX"/>
        </w:rPr>
        <w:t xml:space="preserve">Salvador </w:t>
      </w:r>
      <w:r w:rsidRPr="00792464">
        <w:rPr>
          <w:rFonts w:eastAsia="Arial" w:cs="Arial"/>
          <w:szCs w:val="22"/>
          <w:lang w:val="es-MX"/>
        </w:rPr>
        <w:t>Romero Espinosa,</w:t>
      </w:r>
      <w:r w:rsidRPr="002965F3">
        <w:rPr>
          <w:rFonts w:eastAsia="Arial" w:cs="Arial"/>
          <w:szCs w:val="22"/>
          <w:lang w:val="es-MX"/>
        </w:rPr>
        <w:t xml:space="preserve"> </w:t>
      </w:r>
      <w:r>
        <w:rPr>
          <w:rFonts w:eastAsia="Arial" w:cs="Arial"/>
          <w:szCs w:val="22"/>
          <w:lang w:val="es-MX"/>
        </w:rPr>
        <w:t>a favor</w:t>
      </w:r>
    </w:p>
    <w:p w14:paraId="5915A36C" w14:textId="2020DC7D" w:rsidR="00075212" w:rsidRPr="00075212" w:rsidRDefault="00075212" w:rsidP="00075212">
      <w:pPr>
        <w:pStyle w:val="Prrafodelista"/>
        <w:numPr>
          <w:ilvl w:val="0"/>
          <w:numId w:val="33"/>
        </w:numPr>
        <w:rPr>
          <w:rFonts w:eastAsia="Arial" w:cs="Arial"/>
          <w:szCs w:val="22"/>
          <w:lang w:val="es-MX"/>
        </w:rPr>
      </w:pPr>
      <w:r w:rsidRPr="008467F3">
        <w:rPr>
          <w:rFonts w:eastAsia="Arial" w:cs="Arial"/>
          <w:szCs w:val="22"/>
          <w:lang w:val="es-MX"/>
        </w:rPr>
        <w:t xml:space="preserve">Dra. </w:t>
      </w:r>
      <w:proofErr w:type="spellStart"/>
      <w:r w:rsidR="0014357A">
        <w:rPr>
          <w:rFonts w:eastAsia="Arial" w:cs="Arial"/>
          <w:szCs w:val="22"/>
          <w:lang w:val="es-MX"/>
        </w:rPr>
        <w:t>Fany</w:t>
      </w:r>
      <w:proofErr w:type="spellEnd"/>
      <w:r w:rsidRPr="008467F3">
        <w:rPr>
          <w:rFonts w:eastAsia="Arial" w:cs="Arial"/>
          <w:szCs w:val="22"/>
          <w:lang w:val="es-MX"/>
        </w:rPr>
        <w:t xml:space="preserve"> Lorena Jiménez Aguirre</w:t>
      </w:r>
      <w:r w:rsidRPr="002965F3">
        <w:rPr>
          <w:rFonts w:eastAsia="Arial" w:cs="Arial"/>
          <w:szCs w:val="22"/>
          <w:lang w:val="es-MX"/>
        </w:rPr>
        <w:t xml:space="preserve">, </w:t>
      </w:r>
      <w:r>
        <w:rPr>
          <w:rFonts w:eastAsia="Arial" w:cs="Arial"/>
          <w:szCs w:val="22"/>
          <w:lang w:val="es-MX"/>
        </w:rPr>
        <w:t>a favor</w:t>
      </w:r>
    </w:p>
    <w:p w14:paraId="355D505D" w14:textId="77777777" w:rsidR="002919CA" w:rsidRPr="002965F3" w:rsidRDefault="002919CA" w:rsidP="0096302E">
      <w:pPr>
        <w:ind w:right="-93"/>
        <w:contextualSpacing/>
        <w:rPr>
          <w:rFonts w:eastAsia="Arial" w:cs="Arial"/>
          <w:szCs w:val="22"/>
          <w:lang w:val="es-MX"/>
        </w:rPr>
      </w:pPr>
    </w:p>
    <w:p w14:paraId="28575409" w14:textId="27B7726A" w:rsidR="00AB6B5A" w:rsidRDefault="00AB6B5A" w:rsidP="0096302E">
      <w:pPr>
        <w:ind w:right="-93"/>
        <w:contextualSpacing/>
        <w:rPr>
          <w:rFonts w:eastAsia="Arial" w:cs="Arial"/>
          <w:szCs w:val="22"/>
          <w:lang w:val="es-MX"/>
        </w:rPr>
      </w:pPr>
      <w:r>
        <w:rPr>
          <w:rFonts w:eastAsia="Arial" w:cs="Arial"/>
          <w:szCs w:val="22"/>
          <w:lang w:val="es-MX"/>
        </w:rPr>
        <w:t xml:space="preserve">La Secretaria Técnica da cuenta de que el acuerdo es aprobado por unanimidad de </w:t>
      </w:r>
      <w:r w:rsidR="00454930">
        <w:rPr>
          <w:rFonts w:eastAsia="Arial" w:cs="Arial"/>
          <w:szCs w:val="22"/>
          <w:lang w:val="es-MX"/>
        </w:rPr>
        <w:t xml:space="preserve">asistentes </w:t>
      </w:r>
      <w:r>
        <w:rPr>
          <w:rFonts w:eastAsia="Arial" w:cs="Arial"/>
          <w:szCs w:val="22"/>
          <w:lang w:val="es-MX"/>
        </w:rPr>
        <w:t xml:space="preserve">presentes. </w:t>
      </w:r>
    </w:p>
    <w:p w14:paraId="7A265003" w14:textId="77777777" w:rsidR="007113D6" w:rsidRPr="002965F3" w:rsidRDefault="007113D6" w:rsidP="0096302E">
      <w:pPr>
        <w:ind w:right="-93"/>
        <w:contextualSpacing/>
        <w:rPr>
          <w:rFonts w:eastAsia="Arial" w:cs="Arial"/>
          <w:szCs w:val="22"/>
          <w:lang w:val="es-MX"/>
        </w:rPr>
      </w:pPr>
    </w:p>
    <w:p w14:paraId="27967A8E" w14:textId="44735722" w:rsidR="00CC081C" w:rsidRPr="004F116C" w:rsidRDefault="00470AEB" w:rsidP="004F116C">
      <w:pPr>
        <w:ind w:right="-93"/>
        <w:contextualSpacing/>
        <w:rPr>
          <w:rFonts w:eastAsia="Arial" w:cs="Arial"/>
          <w:szCs w:val="22"/>
          <w:lang w:val="es-MX"/>
        </w:rPr>
      </w:pPr>
      <w:r w:rsidRPr="002965F3">
        <w:rPr>
          <w:rFonts w:eastAsia="Arial" w:cs="Arial"/>
          <w:szCs w:val="22"/>
          <w:lang w:val="es-MX"/>
        </w:rPr>
        <w:t xml:space="preserve">El Presidente del Comité Coordinador agradece y solicita continuar. </w:t>
      </w:r>
    </w:p>
    <w:p w14:paraId="41E20E6C" w14:textId="43AD1F87" w:rsidR="00BA0663" w:rsidRPr="007767E5" w:rsidRDefault="007767E5" w:rsidP="007767E5">
      <w:pPr>
        <w:pStyle w:val="Prrafodelista"/>
        <w:numPr>
          <w:ilvl w:val="0"/>
          <w:numId w:val="7"/>
        </w:numPr>
        <w:rPr>
          <w:rFonts w:eastAsia="Arial" w:cs="Arial"/>
          <w:b/>
          <w:bCs/>
          <w:color w:val="006078"/>
          <w:szCs w:val="22"/>
          <w:lang w:val="es-MX"/>
        </w:rPr>
      </w:pPr>
      <w:r w:rsidRPr="007767E5">
        <w:rPr>
          <w:rFonts w:eastAsia="Arial" w:cs="Arial"/>
          <w:b/>
          <w:bCs/>
          <w:color w:val="006078"/>
          <w:szCs w:val="22"/>
          <w:lang w:val="es-MX"/>
        </w:rPr>
        <w:lastRenderedPageBreak/>
        <w:t>Propuesta y</w:t>
      </w:r>
      <w:r w:rsidR="00937C2A">
        <w:rPr>
          <w:rFonts w:eastAsia="Arial" w:cs="Arial"/>
          <w:b/>
          <w:bCs/>
          <w:color w:val="006078"/>
          <w:szCs w:val="22"/>
          <w:lang w:val="es-MX"/>
        </w:rPr>
        <w:t>,</w:t>
      </w:r>
      <w:r w:rsidRPr="007767E5">
        <w:rPr>
          <w:rFonts w:eastAsia="Arial" w:cs="Arial"/>
          <w:b/>
          <w:bCs/>
          <w:color w:val="006078"/>
          <w:szCs w:val="22"/>
          <w:lang w:val="es-MX"/>
        </w:rPr>
        <w:t xml:space="preserve"> en su caso, aprobación del Modelo de Seguimiento y Evaluación de la Corrupción de la Política Estatal Anticorrupción de Jalisco</w:t>
      </w:r>
    </w:p>
    <w:p w14:paraId="0BF511B0" w14:textId="49241F5F" w:rsidR="00EA03AB" w:rsidRPr="002965F3" w:rsidRDefault="00EA03AB" w:rsidP="00BA0663">
      <w:pPr>
        <w:rPr>
          <w:rFonts w:eastAsia="Arial" w:cs="Arial"/>
          <w:b/>
          <w:bCs/>
          <w:color w:val="006078"/>
          <w:szCs w:val="22"/>
          <w:lang w:val="es-MX"/>
        </w:rPr>
      </w:pPr>
    </w:p>
    <w:p w14:paraId="089377A2" w14:textId="7D0732C5" w:rsidR="00CB4BBF" w:rsidRDefault="00BA0663" w:rsidP="00F12165">
      <w:pPr>
        <w:ind w:right="-93"/>
        <w:contextualSpacing/>
        <w:rPr>
          <w:rFonts w:eastAsia="Arial" w:cs="Arial"/>
          <w:szCs w:val="22"/>
          <w:lang w:val="es-MX"/>
        </w:rPr>
      </w:pPr>
      <w:r w:rsidRPr="002965F3">
        <w:rPr>
          <w:rFonts w:eastAsia="Arial" w:cs="Arial"/>
          <w:szCs w:val="22"/>
          <w:lang w:val="es-MX"/>
        </w:rPr>
        <w:t xml:space="preserve">La </w:t>
      </w:r>
      <w:r w:rsidR="005C383F" w:rsidRPr="002965F3">
        <w:rPr>
          <w:rFonts w:eastAsia="Arial" w:cs="Arial"/>
          <w:szCs w:val="22"/>
          <w:lang w:val="es-MX"/>
        </w:rPr>
        <w:t>Secretaria Técnica</w:t>
      </w:r>
      <w:r w:rsidR="008F6DA1" w:rsidRPr="002965F3">
        <w:rPr>
          <w:rFonts w:eastAsia="Arial" w:cs="Arial"/>
          <w:szCs w:val="22"/>
          <w:lang w:val="es-MX"/>
        </w:rPr>
        <w:t xml:space="preserve"> </w:t>
      </w:r>
      <w:r w:rsidR="00F12165">
        <w:rPr>
          <w:rFonts w:eastAsia="Arial" w:cs="Arial"/>
          <w:szCs w:val="22"/>
          <w:lang w:val="es-MX"/>
        </w:rPr>
        <w:t xml:space="preserve">resalta que el </w:t>
      </w:r>
      <w:r w:rsidR="00F12165" w:rsidRPr="00F12165">
        <w:rPr>
          <w:rFonts w:eastAsia="Arial" w:cs="Arial"/>
          <w:szCs w:val="22"/>
          <w:lang w:val="es-MX"/>
        </w:rPr>
        <w:t>MOSEC</w:t>
      </w:r>
      <w:r w:rsidR="00937C2A">
        <w:rPr>
          <w:rFonts w:eastAsia="Arial" w:cs="Arial"/>
          <w:szCs w:val="22"/>
          <w:lang w:val="es-MX"/>
        </w:rPr>
        <w:t>-JAL</w:t>
      </w:r>
      <w:r w:rsidR="00F12165" w:rsidRPr="00F12165">
        <w:rPr>
          <w:rFonts w:eastAsia="Arial" w:cs="Arial"/>
          <w:szCs w:val="22"/>
          <w:lang w:val="es-MX"/>
        </w:rPr>
        <w:t xml:space="preserve"> nace desde la Política Estatal Anticorrupción </w:t>
      </w:r>
      <w:r w:rsidR="00937C2A">
        <w:rPr>
          <w:rFonts w:eastAsia="Arial" w:cs="Arial"/>
          <w:szCs w:val="22"/>
          <w:lang w:val="es-MX"/>
        </w:rPr>
        <w:t xml:space="preserve">de Jalisco </w:t>
      </w:r>
      <w:r w:rsidR="00F12165" w:rsidRPr="00F12165">
        <w:rPr>
          <w:rFonts w:eastAsia="Arial" w:cs="Arial"/>
          <w:szCs w:val="22"/>
          <w:lang w:val="es-MX"/>
        </w:rPr>
        <w:t xml:space="preserve">en alineación con el respectivo modelo nacional sustentado en la Política Nacional Anticorrupción. </w:t>
      </w:r>
    </w:p>
    <w:p w14:paraId="0E2D9567" w14:textId="77777777" w:rsidR="00CB4BBF" w:rsidRDefault="00CB4BBF" w:rsidP="00F12165">
      <w:pPr>
        <w:ind w:right="-93"/>
        <w:contextualSpacing/>
        <w:rPr>
          <w:rFonts w:eastAsia="Arial" w:cs="Arial"/>
          <w:szCs w:val="22"/>
          <w:lang w:val="es-MX"/>
        </w:rPr>
      </w:pPr>
    </w:p>
    <w:p w14:paraId="3F7D84BB" w14:textId="1833A1E9" w:rsidR="004E2AFE" w:rsidRDefault="00F12165" w:rsidP="00F12165">
      <w:pPr>
        <w:ind w:right="-93"/>
        <w:contextualSpacing/>
        <w:rPr>
          <w:rFonts w:eastAsia="Arial" w:cs="Arial"/>
          <w:szCs w:val="22"/>
          <w:lang w:val="es-MX"/>
        </w:rPr>
      </w:pPr>
      <w:r w:rsidRPr="00F12165">
        <w:rPr>
          <w:rFonts w:eastAsia="Arial" w:cs="Arial"/>
          <w:szCs w:val="22"/>
          <w:lang w:val="es-MX"/>
        </w:rPr>
        <w:t xml:space="preserve">El MOSEC </w:t>
      </w:r>
      <w:r w:rsidR="00CB4BBF">
        <w:rPr>
          <w:rFonts w:eastAsia="Arial" w:cs="Arial"/>
          <w:szCs w:val="22"/>
          <w:lang w:val="es-MX"/>
        </w:rPr>
        <w:t xml:space="preserve">de </w:t>
      </w:r>
      <w:r w:rsidRPr="00F12165">
        <w:rPr>
          <w:rFonts w:eastAsia="Arial" w:cs="Arial"/>
          <w:szCs w:val="22"/>
          <w:lang w:val="es-MX"/>
        </w:rPr>
        <w:t>Jalisco es una representación simplificada de la estructura y elementos del Sistema de Seguimiento y Evaluación de la Corrupción en Jalisco</w:t>
      </w:r>
      <w:r w:rsidR="00CB4BBF">
        <w:rPr>
          <w:rFonts w:eastAsia="Arial" w:cs="Arial"/>
          <w:szCs w:val="22"/>
          <w:lang w:val="es-MX"/>
        </w:rPr>
        <w:t>,</w:t>
      </w:r>
      <w:r w:rsidRPr="00F12165">
        <w:rPr>
          <w:rFonts w:eastAsia="Arial" w:cs="Arial"/>
          <w:szCs w:val="22"/>
          <w:lang w:val="es-MX"/>
        </w:rPr>
        <w:t xml:space="preserve"> que establece </w:t>
      </w:r>
      <w:r w:rsidRPr="002D1FAB">
        <w:rPr>
          <w:rFonts w:eastAsia="Arial" w:cs="Arial"/>
          <w:szCs w:val="22"/>
          <w:lang w:val="es-MX"/>
        </w:rPr>
        <w:t xml:space="preserve">la </w:t>
      </w:r>
      <w:r w:rsidR="000D0E9F" w:rsidRPr="002D1FAB">
        <w:rPr>
          <w:rFonts w:eastAsia="Arial" w:cs="Arial"/>
          <w:szCs w:val="22"/>
          <w:lang w:val="es-MX"/>
        </w:rPr>
        <w:t>M</w:t>
      </w:r>
      <w:r w:rsidRPr="002D1FAB">
        <w:rPr>
          <w:rFonts w:eastAsia="Arial" w:cs="Arial"/>
          <w:szCs w:val="22"/>
          <w:lang w:val="es-MX"/>
        </w:rPr>
        <w:t xml:space="preserve">etodología para el </w:t>
      </w:r>
      <w:r w:rsidR="000D0E9F" w:rsidRPr="002D1FAB">
        <w:rPr>
          <w:rFonts w:eastAsia="Arial" w:cs="Arial"/>
          <w:szCs w:val="22"/>
          <w:lang w:val="es-MX"/>
        </w:rPr>
        <w:t>S</w:t>
      </w:r>
      <w:r w:rsidRPr="002D1FAB">
        <w:rPr>
          <w:rFonts w:eastAsia="Arial" w:cs="Arial"/>
          <w:szCs w:val="22"/>
          <w:lang w:val="es-MX"/>
        </w:rPr>
        <w:t xml:space="preserve">eguimiento y </w:t>
      </w:r>
      <w:r w:rsidR="000D0E9F" w:rsidRPr="002D1FAB">
        <w:rPr>
          <w:rFonts w:eastAsia="Arial" w:cs="Arial"/>
          <w:szCs w:val="22"/>
          <w:lang w:val="es-MX"/>
        </w:rPr>
        <w:t>V</w:t>
      </w:r>
      <w:r w:rsidRPr="002D1FAB">
        <w:rPr>
          <w:rFonts w:eastAsia="Arial" w:cs="Arial"/>
          <w:szCs w:val="22"/>
          <w:lang w:val="es-MX"/>
        </w:rPr>
        <w:t xml:space="preserve">aloración </w:t>
      </w:r>
      <w:r w:rsidR="000D0E9F" w:rsidRPr="002D1FAB">
        <w:rPr>
          <w:rFonts w:eastAsia="Arial" w:cs="Arial"/>
          <w:szCs w:val="22"/>
          <w:lang w:val="es-MX"/>
        </w:rPr>
        <w:t>I</w:t>
      </w:r>
      <w:r w:rsidRPr="002D1FAB">
        <w:rPr>
          <w:rFonts w:eastAsia="Arial" w:cs="Arial"/>
          <w:szCs w:val="22"/>
          <w:lang w:val="es-MX"/>
        </w:rPr>
        <w:t xml:space="preserve">ntegral del </w:t>
      </w:r>
      <w:r w:rsidR="000D0E9F" w:rsidRPr="002D1FAB">
        <w:rPr>
          <w:rFonts w:eastAsia="Arial" w:cs="Arial"/>
          <w:szCs w:val="22"/>
          <w:lang w:val="es-MX"/>
        </w:rPr>
        <w:t>F</w:t>
      </w:r>
      <w:r w:rsidRPr="002D1FAB">
        <w:rPr>
          <w:rFonts w:eastAsia="Arial" w:cs="Arial"/>
          <w:szCs w:val="22"/>
          <w:lang w:val="es-MX"/>
        </w:rPr>
        <w:t xml:space="preserve">enómeno y de sus </w:t>
      </w:r>
      <w:r w:rsidR="000D0E9F" w:rsidRPr="002D1FAB">
        <w:rPr>
          <w:rFonts w:eastAsia="Arial" w:cs="Arial"/>
          <w:szCs w:val="22"/>
          <w:lang w:val="es-MX"/>
        </w:rPr>
        <w:t>F</w:t>
      </w:r>
      <w:r w:rsidRPr="002D1FAB">
        <w:rPr>
          <w:rFonts w:eastAsia="Arial" w:cs="Arial"/>
          <w:szCs w:val="22"/>
          <w:lang w:val="es-MX"/>
        </w:rPr>
        <w:t xml:space="preserve">actores </w:t>
      </w:r>
      <w:r w:rsidR="000D0E9F" w:rsidRPr="002D1FAB">
        <w:rPr>
          <w:rFonts w:eastAsia="Arial" w:cs="Arial"/>
          <w:szCs w:val="22"/>
          <w:lang w:val="es-MX"/>
        </w:rPr>
        <w:t>A</w:t>
      </w:r>
      <w:r w:rsidRPr="002D1FAB">
        <w:rPr>
          <w:rFonts w:eastAsia="Arial" w:cs="Arial"/>
          <w:szCs w:val="22"/>
          <w:lang w:val="es-MX"/>
        </w:rPr>
        <w:t>sociados</w:t>
      </w:r>
      <w:r w:rsidRPr="00F12165">
        <w:rPr>
          <w:rFonts w:eastAsia="Arial" w:cs="Arial"/>
          <w:szCs w:val="22"/>
          <w:lang w:val="es-MX"/>
        </w:rPr>
        <w:t xml:space="preserve"> de las estrategias y prioridades anticorrupción, así como de la generación de informes y evaluaciones que realice la SESAJ.</w:t>
      </w:r>
    </w:p>
    <w:p w14:paraId="3EBBFF28" w14:textId="77777777" w:rsidR="000D0E9F" w:rsidRDefault="000D0E9F" w:rsidP="00F12165">
      <w:pPr>
        <w:ind w:right="-93"/>
        <w:contextualSpacing/>
        <w:rPr>
          <w:rFonts w:eastAsia="Arial" w:cs="Arial"/>
          <w:szCs w:val="22"/>
          <w:lang w:val="es-MX"/>
        </w:rPr>
      </w:pPr>
    </w:p>
    <w:p w14:paraId="32D9EBDF" w14:textId="77777777" w:rsidR="00CB4BBF" w:rsidRDefault="009E5E85" w:rsidP="00F12165">
      <w:pPr>
        <w:ind w:right="-93"/>
        <w:contextualSpacing/>
        <w:rPr>
          <w:rFonts w:eastAsia="Arial" w:cs="Arial"/>
          <w:szCs w:val="22"/>
          <w:lang w:val="es-MX"/>
        </w:rPr>
      </w:pPr>
      <w:r>
        <w:rPr>
          <w:rFonts w:eastAsia="Arial" w:cs="Arial"/>
          <w:szCs w:val="22"/>
          <w:lang w:val="es-MX"/>
        </w:rPr>
        <w:t xml:space="preserve">Señala la Secretaria Técnica que </w:t>
      </w:r>
      <w:r w:rsidR="00304089" w:rsidRPr="00304089">
        <w:rPr>
          <w:rFonts w:eastAsia="Arial" w:cs="Arial"/>
          <w:szCs w:val="22"/>
          <w:lang w:val="es-MX"/>
        </w:rPr>
        <w:t>el diseño, seguimiento y evaluación de la PEAJAL y de sus programas</w:t>
      </w:r>
      <w:r w:rsidR="00304089">
        <w:rPr>
          <w:rFonts w:eastAsia="Arial" w:cs="Arial"/>
          <w:szCs w:val="22"/>
          <w:lang w:val="es-MX"/>
        </w:rPr>
        <w:t>,</w:t>
      </w:r>
      <w:r w:rsidR="00304089" w:rsidRPr="00304089">
        <w:rPr>
          <w:rFonts w:eastAsia="Arial" w:cs="Arial"/>
          <w:szCs w:val="22"/>
          <w:lang w:val="es-MX"/>
        </w:rPr>
        <w:t xml:space="preserve"> con base en indicadores confiables</w:t>
      </w:r>
      <w:r w:rsidR="00304089">
        <w:rPr>
          <w:rFonts w:eastAsia="Arial" w:cs="Arial"/>
          <w:szCs w:val="22"/>
          <w:lang w:val="es-MX"/>
        </w:rPr>
        <w:t>,</w:t>
      </w:r>
      <w:r w:rsidR="00304089" w:rsidRPr="00304089">
        <w:rPr>
          <w:rFonts w:eastAsia="Arial" w:cs="Arial"/>
          <w:szCs w:val="22"/>
          <w:lang w:val="es-MX"/>
        </w:rPr>
        <w:t xml:space="preserve"> es una facultad del Comité Coordinador establecida en las fracciones III, IV, V y VI del artículo 8 de la </w:t>
      </w:r>
      <w:r w:rsidR="00304089" w:rsidRPr="002D1FAB">
        <w:rPr>
          <w:rFonts w:eastAsia="Arial" w:cs="Arial"/>
          <w:szCs w:val="22"/>
          <w:lang w:val="es-MX"/>
        </w:rPr>
        <w:t>Ley del Sistema Anticorrupción del Estado de Jalisco</w:t>
      </w:r>
      <w:r w:rsidR="00304089" w:rsidRPr="00304089">
        <w:rPr>
          <w:rFonts w:eastAsia="Arial" w:cs="Arial"/>
          <w:szCs w:val="22"/>
          <w:lang w:val="es-MX"/>
        </w:rPr>
        <w:t>, que recibe el apoyo técnico de la Secretaría Ejecutiva y de su Comisión Ejecutiva.</w:t>
      </w:r>
      <w:r w:rsidR="00965715">
        <w:rPr>
          <w:rFonts w:eastAsia="Arial" w:cs="Arial"/>
          <w:szCs w:val="22"/>
          <w:lang w:val="es-MX"/>
        </w:rPr>
        <w:t xml:space="preserve"> </w:t>
      </w:r>
    </w:p>
    <w:p w14:paraId="3C6C4880" w14:textId="77777777" w:rsidR="00CB4BBF" w:rsidRDefault="00CB4BBF" w:rsidP="00F12165">
      <w:pPr>
        <w:ind w:right="-93"/>
        <w:contextualSpacing/>
        <w:rPr>
          <w:rFonts w:eastAsia="Arial" w:cs="Arial"/>
          <w:szCs w:val="22"/>
          <w:lang w:val="es-MX"/>
        </w:rPr>
      </w:pPr>
    </w:p>
    <w:p w14:paraId="0D09A45B" w14:textId="0FD72251" w:rsidR="000D0E9F" w:rsidRDefault="00965715" w:rsidP="00F12165">
      <w:pPr>
        <w:ind w:right="-93"/>
        <w:contextualSpacing/>
        <w:rPr>
          <w:rFonts w:eastAsia="Arial" w:cs="Arial"/>
          <w:szCs w:val="22"/>
          <w:lang w:val="es-MX"/>
        </w:rPr>
      </w:pPr>
      <w:r w:rsidRPr="00965715">
        <w:rPr>
          <w:rFonts w:eastAsia="Arial" w:cs="Arial"/>
          <w:szCs w:val="22"/>
          <w:lang w:val="es-MX"/>
        </w:rPr>
        <w:t>La aprobación de</w:t>
      </w:r>
      <w:r w:rsidR="00D65438">
        <w:rPr>
          <w:rFonts w:eastAsia="Arial" w:cs="Arial"/>
          <w:szCs w:val="22"/>
          <w:lang w:val="es-MX"/>
        </w:rPr>
        <w:t xml:space="preserve"> la propuesta</w:t>
      </w:r>
      <w:r w:rsidRPr="00965715">
        <w:rPr>
          <w:rFonts w:eastAsia="Arial" w:cs="Arial"/>
          <w:szCs w:val="22"/>
          <w:lang w:val="es-MX"/>
        </w:rPr>
        <w:t xml:space="preserve"> MOSEC-JAL, permitirá avanzar en los trabajos que se requieren para</w:t>
      </w:r>
      <w:r>
        <w:rPr>
          <w:rFonts w:eastAsia="Arial" w:cs="Arial"/>
          <w:szCs w:val="22"/>
          <w:lang w:val="es-MX"/>
        </w:rPr>
        <w:t>,</w:t>
      </w:r>
      <w:r w:rsidRPr="00965715">
        <w:rPr>
          <w:rFonts w:eastAsia="Arial" w:cs="Arial"/>
          <w:szCs w:val="22"/>
          <w:lang w:val="es-MX"/>
        </w:rPr>
        <w:t xml:space="preserve"> en su momento</w:t>
      </w:r>
      <w:r w:rsidR="00CB4BBF">
        <w:rPr>
          <w:rFonts w:eastAsia="Arial" w:cs="Arial"/>
          <w:szCs w:val="22"/>
          <w:lang w:val="es-MX"/>
        </w:rPr>
        <w:t>,</w:t>
      </w:r>
      <w:r w:rsidRPr="00965715">
        <w:rPr>
          <w:rFonts w:eastAsia="Arial" w:cs="Arial"/>
          <w:szCs w:val="22"/>
          <w:lang w:val="es-MX"/>
        </w:rPr>
        <w:t xml:space="preserve"> monitorear y evaluar la Política Estatal Anticorrupción de Jalisco. </w:t>
      </w:r>
      <w:r>
        <w:rPr>
          <w:rFonts w:eastAsia="Arial" w:cs="Arial"/>
          <w:szCs w:val="22"/>
          <w:lang w:val="es-MX"/>
        </w:rPr>
        <w:t xml:space="preserve">Lo anterior lo somete a consideración. </w:t>
      </w:r>
    </w:p>
    <w:p w14:paraId="297D6173" w14:textId="77777777" w:rsidR="00965715" w:rsidRDefault="00965715" w:rsidP="00F12165">
      <w:pPr>
        <w:ind w:right="-93"/>
        <w:contextualSpacing/>
        <w:rPr>
          <w:rFonts w:eastAsia="Arial" w:cs="Arial"/>
          <w:szCs w:val="22"/>
          <w:lang w:val="es-MX"/>
        </w:rPr>
      </w:pPr>
    </w:p>
    <w:p w14:paraId="568F0CE2" w14:textId="70C0ED3F" w:rsidR="00CB4BBF" w:rsidRDefault="00732937" w:rsidP="00F12165">
      <w:pPr>
        <w:ind w:right="-93"/>
        <w:contextualSpacing/>
        <w:rPr>
          <w:rFonts w:eastAsia="Arial" w:cs="Arial"/>
          <w:szCs w:val="22"/>
          <w:lang w:val="es-MX"/>
        </w:rPr>
      </w:pPr>
      <w:r>
        <w:rPr>
          <w:rFonts w:eastAsia="Arial" w:cs="Arial"/>
          <w:szCs w:val="22"/>
          <w:lang w:val="es-MX"/>
        </w:rPr>
        <w:t xml:space="preserve">El Presidente del Comité Coordinador </w:t>
      </w:r>
      <w:r w:rsidR="00F22553">
        <w:rPr>
          <w:rFonts w:eastAsia="Arial" w:cs="Arial"/>
          <w:szCs w:val="22"/>
          <w:lang w:val="es-MX"/>
        </w:rPr>
        <w:t>comenta que entiende</w:t>
      </w:r>
      <w:r w:rsidR="00F22553" w:rsidRPr="00F22553">
        <w:rPr>
          <w:rFonts w:eastAsia="Arial" w:cs="Arial"/>
          <w:szCs w:val="22"/>
          <w:lang w:val="es-MX"/>
        </w:rPr>
        <w:t xml:space="preserve"> que el MOSEC</w:t>
      </w:r>
      <w:r w:rsidR="00CB4BBF">
        <w:rPr>
          <w:rFonts w:eastAsia="Arial" w:cs="Arial"/>
          <w:szCs w:val="22"/>
          <w:lang w:val="es-MX"/>
        </w:rPr>
        <w:t>-JAL</w:t>
      </w:r>
      <w:r w:rsidR="00F22553" w:rsidRPr="00F22553">
        <w:rPr>
          <w:rFonts w:eastAsia="Arial" w:cs="Arial"/>
          <w:szCs w:val="22"/>
          <w:lang w:val="es-MX"/>
        </w:rPr>
        <w:t xml:space="preserve"> es el marco y como tal </w:t>
      </w:r>
      <w:r w:rsidR="00A25039">
        <w:rPr>
          <w:rFonts w:eastAsia="Arial" w:cs="Arial"/>
          <w:szCs w:val="22"/>
          <w:lang w:val="es-MX"/>
        </w:rPr>
        <w:t xml:space="preserve">todavía </w:t>
      </w:r>
      <w:r w:rsidR="00F22553" w:rsidRPr="00F22553">
        <w:rPr>
          <w:rFonts w:eastAsia="Arial" w:cs="Arial"/>
          <w:szCs w:val="22"/>
          <w:lang w:val="es-MX"/>
        </w:rPr>
        <w:t>no tiene un contenido determinado</w:t>
      </w:r>
      <w:r w:rsidR="00CB4BBF">
        <w:rPr>
          <w:rFonts w:eastAsia="Arial" w:cs="Arial"/>
          <w:szCs w:val="22"/>
          <w:lang w:val="es-MX"/>
        </w:rPr>
        <w:t>;</w:t>
      </w:r>
      <w:r w:rsidR="00F22553" w:rsidRPr="00F22553">
        <w:rPr>
          <w:rFonts w:eastAsia="Arial" w:cs="Arial"/>
          <w:szCs w:val="22"/>
          <w:lang w:val="es-MX"/>
        </w:rPr>
        <w:t xml:space="preserve"> son ejes generales de</w:t>
      </w:r>
      <w:r w:rsidR="002F14BB">
        <w:rPr>
          <w:rFonts w:eastAsia="Arial" w:cs="Arial"/>
          <w:szCs w:val="22"/>
          <w:lang w:val="es-MX"/>
        </w:rPr>
        <w:t>l</w:t>
      </w:r>
      <w:r w:rsidR="00F22553" w:rsidRPr="00F22553">
        <w:rPr>
          <w:rFonts w:eastAsia="Arial" w:cs="Arial"/>
          <w:szCs w:val="22"/>
          <w:lang w:val="es-MX"/>
        </w:rPr>
        <w:t xml:space="preserve"> seguimiento y evaluación</w:t>
      </w:r>
      <w:r w:rsidR="00CB4BBF">
        <w:rPr>
          <w:rFonts w:eastAsia="Arial" w:cs="Arial"/>
          <w:szCs w:val="22"/>
          <w:lang w:val="es-MX"/>
        </w:rPr>
        <w:t>.</w:t>
      </w:r>
    </w:p>
    <w:p w14:paraId="6624189D" w14:textId="77777777" w:rsidR="00CB4BBF" w:rsidRDefault="00CB4BBF" w:rsidP="00F12165">
      <w:pPr>
        <w:ind w:right="-93"/>
        <w:contextualSpacing/>
        <w:rPr>
          <w:rFonts w:eastAsia="Arial" w:cs="Arial"/>
          <w:szCs w:val="22"/>
          <w:lang w:val="es-MX"/>
        </w:rPr>
      </w:pPr>
    </w:p>
    <w:p w14:paraId="183A6D83" w14:textId="1161DB3E" w:rsidR="006A1D3F" w:rsidRDefault="00CB4BBF" w:rsidP="00F12165">
      <w:pPr>
        <w:ind w:right="-93"/>
        <w:contextualSpacing/>
        <w:rPr>
          <w:rFonts w:eastAsia="Arial" w:cs="Arial"/>
          <w:szCs w:val="22"/>
          <w:lang w:val="es-MX"/>
        </w:rPr>
      </w:pPr>
      <w:r>
        <w:rPr>
          <w:rFonts w:eastAsia="Arial" w:cs="Arial"/>
          <w:szCs w:val="22"/>
          <w:lang w:val="es-MX"/>
        </w:rPr>
        <w:t>P</w:t>
      </w:r>
      <w:r w:rsidR="00F22553" w:rsidRPr="00F22553">
        <w:rPr>
          <w:rFonts w:eastAsia="Arial" w:cs="Arial"/>
          <w:szCs w:val="22"/>
          <w:lang w:val="es-MX"/>
        </w:rPr>
        <w:t xml:space="preserve">or una razón de sentido común, </w:t>
      </w:r>
      <w:r>
        <w:rPr>
          <w:rFonts w:eastAsia="Arial" w:cs="Arial"/>
          <w:szCs w:val="22"/>
          <w:lang w:val="es-MX"/>
        </w:rPr>
        <w:t xml:space="preserve">dice, </w:t>
      </w:r>
      <w:r w:rsidR="00F22553" w:rsidRPr="00F22553">
        <w:rPr>
          <w:rFonts w:eastAsia="Arial" w:cs="Arial"/>
          <w:szCs w:val="22"/>
          <w:lang w:val="es-MX"/>
        </w:rPr>
        <w:t xml:space="preserve">primero tendría que ir la implementación, en el punto que </w:t>
      </w:r>
      <w:r w:rsidR="002F14BB">
        <w:rPr>
          <w:rFonts w:eastAsia="Arial" w:cs="Arial"/>
          <w:szCs w:val="22"/>
          <w:lang w:val="es-MX"/>
        </w:rPr>
        <w:t>se acaba</w:t>
      </w:r>
      <w:r w:rsidR="00F22553" w:rsidRPr="00F22553">
        <w:rPr>
          <w:rFonts w:eastAsia="Arial" w:cs="Arial"/>
          <w:szCs w:val="22"/>
          <w:lang w:val="es-MX"/>
        </w:rPr>
        <w:t xml:space="preserve"> de aprobar</w:t>
      </w:r>
      <w:r w:rsidR="002F14BB">
        <w:rPr>
          <w:rFonts w:eastAsia="Arial" w:cs="Arial"/>
          <w:szCs w:val="22"/>
          <w:lang w:val="es-MX"/>
        </w:rPr>
        <w:t>,</w:t>
      </w:r>
      <w:r w:rsidR="00F22553" w:rsidRPr="00F22553">
        <w:rPr>
          <w:rFonts w:eastAsia="Arial" w:cs="Arial"/>
          <w:szCs w:val="22"/>
          <w:lang w:val="es-MX"/>
        </w:rPr>
        <w:t xml:space="preserve"> y una vez que vaya transitando </w:t>
      </w:r>
      <w:r w:rsidR="002F14BB">
        <w:rPr>
          <w:rFonts w:eastAsia="Arial" w:cs="Arial"/>
          <w:szCs w:val="22"/>
          <w:lang w:val="es-MX"/>
        </w:rPr>
        <w:t>dicha</w:t>
      </w:r>
      <w:r w:rsidR="00F22553" w:rsidRPr="00F22553">
        <w:rPr>
          <w:rFonts w:eastAsia="Arial" w:cs="Arial"/>
          <w:szCs w:val="22"/>
          <w:lang w:val="es-MX"/>
        </w:rPr>
        <w:t xml:space="preserve"> hoja de ruta de la implementación se tendrán que hacer ajustes, quitar cosas, poner otras m</w:t>
      </w:r>
      <w:r w:rsidR="00556384">
        <w:rPr>
          <w:rFonts w:eastAsia="Arial" w:cs="Arial"/>
          <w:szCs w:val="22"/>
          <w:lang w:val="es-MX"/>
        </w:rPr>
        <w:t>á</w:t>
      </w:r>
      <w:r w:rsidR="00F22553" w:rsidRPr="00F22553">
        <w:rPr>
          <w:rFonts w:eastAsia="Arial" w:cs="Arial"/>
          <w:szCs w:val="22"/>
          <w:lang w:val="es-MX"/>
        </w:rPr>
        <w:t xml:space="preserve">s necesarias para </w:t>
      </w:r>
      <w:r w:rsidR="00556384">
        <w:rPr>
          <w:rFonts w:eastAsia="Arial" w:cs="Arial"/>
          <w:szCs w:val="22"/>
          <w:lang w:val="es-MX"/>
        </w:rPr>
        <w:t>el</w:t>
      </w:r>
      <w:r w:rsidR="00F22553" w:rsidRPr="00F22553">
        <w:rPr>
          <w:rFonts w:eastAsia="Arial" w:cs="Arial"/>
          <w:szCs w:val="22"/>
          <w:lang w:val="es-MX"/>
        </w:rPr>
        <w:t xml:space="preserve"> seguimiento e implementación. </w:t>
      </w:r>
    </w:p>
    <w:p w14:paraId="3656D45A" w14:textId="77777777" w:rsidR="006A1D3F" w:rsidRDefault="006A1D3F" w:rsidP="00F12165">
      <w:pPr>
        <w:ind w:right="-93"/>
        <w:contextualSpacing/>
        <w:rPr>
          <w:rFonts w:eastAsia="Arial" w:cs="Arial"/>
          <w:szCs w:val="22"/>
          <w:lang w:val="es-MX"/>
        </w:rPr>
      </w:pPr>
    </w:p>
    <w:p w14:paraId="00B6BEED" w14:textId="7224929E" w:rsidR="003B6B2A" w:rsidRDefault="00F22553" w:rsidP="00F12165">
      <w:pPr>
        <w:ind w:right="-93"/>
        <w:contextualSpacing/>
        <w:rPr>
          <w:rFonts w:eastAsia="Arial" w:cs="Arial"/>
          <w:szCs w:val="22"/>
          <w:lang w:val="es-MX"/>
        </w:rPr>
      </w:pPr>
      <w:r w:rsidRPr="00F22553">
        <w:rPr>
          <w:rFonts w:eastAsia="Arial" w:cs="Arial"/>
          <w:szCs w:val="22"/>
          <w:lang w:val="es-MX"/>
        </w:rPr>
        <w:t>Es decir, lo que marca la pauta</w:t>
      </w:r>
      <w:r w:rsidR="00556384">
        <w:rPr>
          <w:rFonts w:eastAsia="Arial" w:cs="Arial"/>
          <w:szCs w:val="22"/>
          <w:lang w:val="es-MX"/>
        </w:rPr>
        <w:t>,</w:t>
      </w:r>
      <w:r w:rsidRPr="00F22553">
        <w:rPr>
          <w:rFonts w:eastAsia="Arial" w:cs="Arial"/>
          <w:szCs w:val="22"/>
          <w:lang w:val="es-MX"/>
        </w:rPr>
        <w:t xml:space="preserve"> según entiend</w:t>
      </w:r>
      <w:r w:rsidR="00556384">
        <w:rPr>
          <w:rFonts w:eastAsia="Arial" w:cs="Arial"/>
          <w:szCs w:val="22"/>
          <w:lang w:val="es-MX"/>
        </w:rPr>
        <w:t>e</w:t>
      </w:r>
      <w:r w:rsidR="006A1D3F">
        <w:rPr>
          <w:rFonts w:eastAsia="Arial" w:cs="Arial"/>
          <w:szCs w:val="22"/>
          <w:lang w:val="es-MX"/>
        </w:rPr>
        <w:t>,</w:t>
      </w:r>
      <w:r w:rsidRPr="00F22553">
        <w:rPr>
          <w:rFonts w:eastAsia="Arial" w:cs="Arial"/>
          <w:szCs w:val="22"/>
          <w:lang w:val="es-MX"/>
        </w:rPr>
        <w:t xml:space="preserve"> es la implementación y después se adec</w:t>
      </w:r>
      <w:r w:rsidR="006A1D3F">
        <w:rPr>
          <w:rFonts w:eastAsia="Arial" w:cs="Arial"/>
          <w:szCs w:val="22"/>
          <w:lang w:val="es-MX"/>
        </w:rPr>
        <w:t>u</w:t>
      </w:r>
      <w:r w:rsidRPr="00F22553">
        <w:rPr>
          <w:rFonts w:eastAsia="Arial" w:cs="Arial"/>
          <w:szCs w:val="22"/>
          <w:lang w:val="es-MX"/>
        </w:rPr>
        <w:t xml:space="preserve">a un </w:t>
      </w:r>
      <w:r w:rsidR="00556384">
        <w:rPr>
          <w:rFonts w:eastAsia="Arial" w:cs="Arial"/>
          <w:szCs w:val="22"/>
          <w:lang w:val="es-MX"/>
        </w:rPr>
        <w:t>M</w:t>
      </w:r>
      <w:r w:rsidRPr="00F22553">
        <w:rPr>
          <w:rFonts w:eastAsia="Arial" w:cs="Arial"/>
          <w:szCs w:val="22"/>
          <w:lang w:val="es-MX"/>
        </w:rPr>
        <w:t xml:space="preserve">odelo de </w:t>
      </w:r>
      <w:r w:rsidR="00556384">
        <w:rPr>
          <w:rFonts w:eastAsia="Arial" w:cs="Arial"/>
          <w:szCs w:val="22"/>
          <w:lang w:val="es-MX"/>
        </w:rPr>
        <w:t>S</w:t>
      </w:r>
      <w:r w:rsidRPr="00F22553">
        <w:rPr>
          <w:rFonts w:eastAsia="Arial" w:cs="Arial"/>
          <w:szCs w:val="22"/>
          <w:lang w:val="es-MX"/>
        </w:rPr>
        <w:t xml:space="preserve">eguimiento y </w:t>
      </w:r>
      <w:r w:rsidR="00556384">
        <w:rPr>
          <w:rFonts w:eastAsia="Arial" w:cs="Arial"/>
          <w:szCs w:val="22"/>
          <w:lang w:val="es-MX"/>
        </w:rPr>
        <w:t>E</w:t>
      </w:r>
      <w:r w:rsidRPr="00F22553">
        <w:rPr>
          <w:rFonts w:eastAsia="Arial" w:cs="Arial"/>
          <w:szCs w:val="22"/>
          <w:lang w:val="es-MX"/>
        </w:rPr>
        <w:t>valuación</w:t>
      </w:r>
      <w:r w:rsidR="003B6B2A">
        <w:rPr>
          <w:rFonts w:eastAsia="Arial" w:cs="Arial"/>
          <w:szCs w:val="22"/>
          <w:lang w:val="es-MX"/>
        </w:rPr>
        <w:t xml:space="preserve">. </w:t>
      </w:r>
    </w:p>
    <w:p w14:paraId="3BE53D2C" w14:textId="77777777" w:rsidR="003B6B2A" w:rsidRDefault="003B6B2A" w:rsidP="00F12165">
      <w:pPr>
        <w:ind w:right="-93"/>
        <w:contextualSpacing/>
        <w:rPr>
          <w:rFonts w:eastAsia="Arial" w:cs="Arial"/>
          <w:szCs w:val="22"/>
          <w:lang w:val="es-MX"/>
        </w:rPr>
      </w:pPr>
    </w:p>
    <w:p w14:paraId="6C0DEDCC" w14:textId="4D6A5BAE" w:rsidR="00965715" w:rsidRDefault="003B6B2A" w:rsidP="00F12165">
      <w:pPr>
        <w:ind w:right="-93"/>
        <w:contextualSpacing/>
        <w:rPr>
          <w:rFonts w:eastAsia="Arial" w:cs="Arial"/>
          <w:szCs w:val="22"/>
          <w:lang w:val="es-MX"/>
        </w:rPr>
      </w:pPr>
      <w:r>
        <w:rPr>
          <w:rFonts w:eastAsia="Arial" w:cs="Arial"/>
          <w:szCs w:val="22"/>
          <w:lang w:val="es-MX"/>
        </w:rPr>
        <w:t>C</w:t>
      </w:r>
      <w:r w:rsidR="00556384">
        <w:rPr>
          <w:rFonts w:eastAsia="Arial" w:cs="Arial"/>
          <w:szCs w:val="22"/>
          <w:lang w:val="es-MX"/>
        </w:rPr>
        <w:t>onsulta, si se aprobará</w:t>
      </w:r>
      <w:r w:rsidR="00F22553" w:rsidRPr="00F22553">
        <w:rPr>
          <w:rFonts w:eastAsia="Arial" w:cs="Arial"/>
          <w:szCs w:val="22"/>
          <w:lang w:val="es-MX"/>
        </w:rPr>
        <w:t xml:space="preserve"> el modelo en términos generales, en su marco, no en la parte</w:t>
      </w:r>
      <w:r w:rsidR="00556384">
        <w:rPr>
          <w:rFonts w:eastAsia="Arial" w:cs="Arial"/>
          <w:szCs w:val="22"/>
          <w:lang w:val="es-MX"/>
        </w:rPr>
        <w:t xml:space="preserve"> </w:t>
      </w:r>
      <w:r w:rsidR="00F22553" w:rsidRPr="00F22553">
        <w:rPr>
          <w:rFonts w:eastAsia="Arial" w:cs="Arial"/>
          <w:szCs w:val="22"/>
          <w:lang w:val="es-MX"/>
        </w:rPr>
        <w:t xml:space="preserve">de los contenidos puntuales que pudieran cambiar por ajustes en la propia implementación </w:t>
      </w:r>
      <w:r w:rsidR="00556384">
        <w:rPr>
          <w:rFonts w:eastAsia="Arial" w:cs="Arial"/>
          <w:szCs w:val="22"/>
          <w:lang w:val="es-MX"/>
        </w:rPr>
        <w:t>se tuviesen</w:t>
      </w:r>
      <w:r w:rsidR="00F22553" w:rsidRPr="00F22553">
        <w:rPr>
          <w:rFonts w:eastAsia="Arial" w:cs="Arial"/>
          <w:szCs w:val="22"/>
          <w:lang w:val="es-MX"/>
        </w:rPr>
        <w:t xml:space="preserve">.  </w:t>
      </w:r>
    </w:p>
    <w:p w14:paraId="3F096550" w14:textId="77777777" w:rsidR="00304089" w:rsidRDefault="00304089" w:rsidP="00F12165">
      <w:pPr>
        <w:ind w:right="-93"/>
        <w:contextualSpacing/>
        <w:rPr>
          <w:rFonts w:eastAsia="Arial" w:cs="Arial"/>
          <w:szCs w:val="22"/>
          <w:lang w:val="es-MX"/>
        </w:rPr>
      </w:pPr>
    </w:p>
    <w:p w14:paraId="7FCD4FF2" w14:textId="261685CB" w:rsidR="003B6B2A" w:rsidRDefault="00096E51" w:rsidP="00F12165">
      <w:pPr>
        <w:ind w:right="-93"/>
        <w:contextualSpacing/>
        <w:rPr>
          <w:rFonts w:eastAsia="Arial" w:cs="Arial"/>
          <w:szCs w:val="22"/>
          <w:lang w:val="es-MX"/>
        </w:rPr>
      </w:pPr>
      <w:r>
        <w:rPr>
          <w:rFonts w:eastAsia="Arial" w:cs="Arial"/>
          <w:szCs w:val="22"/>
          <w:lang w:val="es-MX"/>
        </w:rPr>
        <w:t xml:space="preserve">La Secretaria Técnica responde </w:t>
      </w:r>
      <w:r w:rsidR="00B1426F">
        <w:rPr>
          <w:rFonts w:eastAsia="Arial" w:cs="Arial"/>
          <w:szCs w:val="22"/>
          <w:lang w:val="es-MX"/>
        </w:rPr>
        <w:t>que el modelo</w:t>
      </w:r>
      <w:r w:rsidR="00237A2D">
        <w:rPr>
          <w:rFonts w:eastAsia="Arial" w:cs="Arial"/>
          <w:szCs w:val="22"/>
          <w:lang w:val="es-MX"/>
        </w:rPr>
        <w:t xml:space="preserve"> en s</w:t>
      </w:r>
      <w:r w:rsidR="003B6B2A">
        <w:rPr>
          <w:rFonts w:eastAsia="Arial" w:cs="Arial"/>
          <w:szCs w:val="22"/>
          <w:lang w:val="es-MX"/>
        </w:rPr>
        <w:t>í</w:t>
      </w:r>
      <w:r w:rsidR="00B1426F" w:rsidRPr="00B1426F">
        <w:rPr>
          <w:rFonts w:eastAsia="Arial" w:cs="Arial"/>
          <w:szCs w:val="22"/>
          <w:lang w:val="es-MX"/>
        </w:rPr>
        <w:t xml:space="preserve"> contiene unos elementos que se van a desarrollar</w:t>
      </w:r>
      <w:r w:rsidR="003B6B2A">
        <w:rPr>
          <w:rFonts w:eastAsia="Arial" w:cs="Arial"/>
          <w:szCs w:val="22"/>
          <w:lang w:val="es-MX"/>
        </w:rPr>
        <w:t>;</w:t>
      </w:r>
      <w:r w:rsidR="00B1426F" w:rsidRPr="00B1426F">
        <w:rPr>
          <w:rFonts w:eastAsia="Arial" w:cs="Arial"/>
          <w:szCs w:val="22"/>
          <w:lang w:val="es-MX"/>
        </w:rPr>
        <w:t xml:space="preserve"> no están en este momento, </w:t>
      </w:r>
      <w:r w:rsidR="003B6B2A">
        <w:rPr>
          <w:rFonts w:eastAsia="Arial" w:cs="Arial"/>
          <w:szCs w:val="22"/>
          <w:lang w:val="es-MX"/>
        </w:rPr>
        <w:t>y</w:t>
      </w:r>
      <w:r w:rsidR="00B1426F" w:rsidRPr="00B1426F">
        <w:rPr>
          <w:rFonts w:eastAsia="Arial" w:cs="Arial"/>
          <w:szCs w:val="22"/>
          <w:lang w:val="es-MX"/>
        </w:rPr>
        <w:t xml:space="preserve"> lo que </w:t>
      </w:r>
      <w:r w:rsidR="009734FF">
        <w:rPr>
          <w:rFonts w:eastAsia="Arial" w:cs="Arial"/>
          <w:szCs w:val="22"/>
          <w:lang w:val="es-MX"/>
        </w:rPr>
        <w:t>somete</w:t>
      </w:r>
      <w:r w:rsidR="00B1426F" w:rsidRPr="00B1426F">
        <w:rPr>
          <w:rFonts w:eastAsia="Arial" w:cs="Arial"/>
          <w:szCs w:val="22"/>
          <w:lang w:val="es-MX"/>
        </w:rPr>
        <w:t xml:space="preserve"> a aprobación es e</w:t>
      </w:r>
      <w:r w:rsidR="009734FF">
        <w:rPr>
          <w:rFonts w:eastAsia="Arial" w:cs="Arial"/>
          <w:szCs w:val="22"/>
          <w:lang w:val="es-MX"/>
        </w:rPr>
        <w:t>l</w:t>
      </w:r>
      <w:r w:rsidR="00B1426F" w:rsidRPr="00B1426F">
        <w:rPr>
          <w:rFonts w:eastAsia="Arial" w:cs="Arial"/>
          <w:szCs w:val="22"/>
          <w:lang w:val="es-MX"/>
        </w:rPr>
        <w:t xml:space="preserve"> grupo</w:t>
      </w:r>
      <w:r w:rsidR="003B6B2A">
        <w:rPr>
          <w:rFonts w:eastAsia="Arial" w:cs="Arial"/>
          <w:szCs w:val="22"/>
          <w:lang w:val="es-MX"/>
        </w:rPr>
        <w:t>.</w:t>
      </w:r>
      <w:r w:rsidR="00B1426F" w:rsidRPr="00B1426F">
        <w:rPr>
          <w:rFonts w:eastAsia="Arial" w:cs="Arial"/>
          <w:szCs w:val="22"/>
          <w:lang w:val="es-MX"/>
        </w:rPr>
        <w:t xml:space="preserve"> </w:t>
      </w:r>
    </w:p>
    <w:p w14:paraId="25CC2BB8" w14:textId="77777777" w:rsidR="003B6B2A" w:rsidRDefault="003B6B2A" w:rsidP="00F12165">
      <w:pPr>
        <w:ind w:right="-93"/>
        <w:contextualSpacing/>
        <w:rPr>
          <w:rFonts w:eastAsia="Arial" w:cs="Arial"/>
          <w:szCs w:val="22"/>
          <w:lang w:val="es-MX"/>
        </w:rPr>
      </w:pPr>
    </w:p>
    <w:p w14:paraId="576FF6EA" w14:textId="36788DAE" w:rsidR="00C401CC" w:rsidRDefault="003B6B2A" w:rsidP="00F12165">
      <w:pPr>
        <w:ind w:right="-93"/>
        <w:contextualSpacing/>
        <w:rPr>
          <w:rFonts w:eastAsia="Arial" w:cs="Arial"/>
          <w:szCs w:val="22"/>
          <w:lang w:val="es-MX"/>
        </w:rPr>
      </w:pPr>
      <w:r>
        <w:rPr>
          <w:rFonts w:eastAsia="Arial" w:cs="Arial"/>
          <w:szCs w:val="22"/>
          <w:lang w:val="es-MX"/>
        </w:rPr>
        <w:t>S</w:t>
      </w:r>
      <w:r w:rsidR="009734FF">
        <w:rPr>
          <w:rFonts w:eastAsia="Arial" w:cs="Arial"/>
          <w:szCs w:val="22"/>
          <w:lang w:val="es-MX"/>
        </w:rPr>
        <w:t>eñala que</w:t>
      </w:r>
      <w:r w:rsidR="00C401CC">
        <w:rPr>
          <w:rFonts w:eastAsia="Arial" w:cs="Arial"/>
          <w:szCs w:val="22"/>
          <w:lang w:val="es-MX"/>
        </w:rPr>
        <w:t>,</w:t>
      </w:r>
      <w:r w:rsidR="009734FF">
        <w:rPr>
          <w:rFonts w:eastAsia="Arial" w:cs="Arial"/>
          <w:szCs w:val="22"/>
          <w:lang w:val="es-MX"/>
        </w:rPr>
        <w:t xml:space="preserve"> como se ve,</w:t>
      </w:r>
      <w:r w:rsidR="00B1426F" w:rsidRPr="00B1426F">
        <w:rPr>
          <w:rFonts w:eastAsia="Arial" w:cs="Arial"/>
          <w:szCs w:val="22"/>
          <w:lang w:val="es-MX"/>
        </w:rPr>
        <w:t xml:space="preserve"> hay unos insumos que son los datos de la PEAJAL, y a su vez lo q</w:t>
      </w:r>
      <w:r w:rsidR="009734FF">
        <w:rPr>
          <w:rFonts w:eastAsia="Arial" w:cs="Arial"/>
          <w:szCs w:val="22"/>
          <w:lang w:val="es-MX"/>
        </w:rPr>
        <w:t>ue menciona el Presidente</w:t>
      </w:r>
      <w:r w:rsidR="00B1426F" w:rsidRPr="00B1426F">
        <w:rPr>
          <w:rFonts w:eastAsia="Arial" w:cs="Arial"/>
          <w:szCs w:val="22"/>
          <w:lang w:val="es-MX"/>
        </w:rPr>
        <w:t xml:space="preserve"> estará</w:t>
      </w:r>
      <w:r w:rsidR="00EA11B3">
        <w:rPr>
          <w:rFonts w:eastAsia="Arial" w:cs="Arial"/>
          <w:szCs w:val="22"/>
          <w:lang w:val="es-MX"/>
        </w:rPr>
        <w:t xml:space="preserve"> en</w:t>
      </w:r>
      <w:r w:rsidR="00B1426F" w:rsidRPr="00B1426F">
        <w:rPr>
          <w:rFonts w:eastAsia="Arial" w:cs="Arial"/>
          <w:szCs w:val="22"/>
          <w:lang w:val="es-MX"/>
        </w:rPr>
        <w:t xml:space="preserve"> los </w:t>
      </w:r>
      <w:r w:rsidR="0022147F">
        <w:rPr>
          <w:rFonts w:eastAsia="Arial" w:cs="Arial"/>
          <w:szCs w:val="22"/>
          <w:lang w:val="es-MX"/>
        </w:rPr>
        <w:t>P</w:t>
      </w:r>
      <w:r w:rsidR="00B1426F" w:rsidRPr="00B1426F">
        <w:rPr>
          <w:rFonts w:eastAsia="Arial" w:cs="Arial"/>
          <w:szCs w:val="22"/>
          <w:lang w:val="es-MX"/>
        </w:rPr>
        <w:t xml:space="preserve">rogramas </w:t>
      </w:r>
      <w:r w:rsidR="0022147F">
        <w:rPr>
          <w:rFonts w:eastAsia="Arial" w:cs="Arial"/>
          <w:szCs w:val="22"/>
          <w:lang w:val="es-MX"/>
        </w:rPr>
        <w:t>M</w:t>
      </w:r>
      <w:r w:rsidR="00B1426F" w:rsidRPr="00B1426F">
        <w:rPr>
          <w:rFonts w:eastAsia="Arial" w:cs="Arial"/>
          <w:szCs w:val="22"/>
          <w:lang w:val="es-MX"/>
        </w:rPr>
        <w:t xml:space="preserve">arco de </w:t>
      </w:r>
      <w:r w:rsidR="0022147F">
        <w:rPr>
          <w:rFonts w:eastAsia="Arial" w:cs="Arial"/>
          <w:szCs w:val="22"/>
          <w:lang w:val="es-MX"/>
        </w:rPr>
        <w:t>I</w:t>
      </w:r>
      <w:r w:rsidR="00B1426F" w:rsidRPr="00B1426F">
        <w:rPr>
          <w:rFonts w:eastAsia="Arial" w:cs="Arial"/>
          <w:szCs w:val="22"/>
          <w:lang w:val="es-MX"/>
        </w:rPr>
        <w:t>mplementación</w:t>
      </w:r>
      <w:r w:rsidR="00C401CC">
        <w:rPr>
          <w:rFonts w:eastAsia="Arial" w:cs="Arial"/>
          <w:szCs w:val="22"/>
          <w:lang w:val="es-MX"/>
        </w:rPr>
        <w:t>;</w:t>
      </w:r>
      <w:r w:rsidR="000F1BD1">
        <w:rPr>
          <w:rFonts w:eastAsia="Arial" w:cs="Arial"/>
          <w:szCs w:val="22"/>
          <w:lang w:val="es-MX"/>
        </w:rPr>
        <w:t xml:space="preserve"> se destacan</w:t>
      </w:r>
      <w:r w:rsidR="00B1426F" w:rsidRPr="00B1426F">
        <w:rPr>
          <w:rFonts w:eastAsia="Arial" w:cs="Arial"/>
          <w:szCs w:val="22"/>
          <w:lang w:val="es-MX"/>
        </w:rPr>
        <w:t xml:space="preserve"> unos pilares</w:t>
      </w:r>
      <w:r w:rsidR="00EA11B3">
        <w:rPr>
          <w:rFonts w:eastAsia="Arial" w:cs="Arial"/>
          <w:szCs w:val="22"/>
          <w:lang w:val="es-MX"/>
        </w:rPr>
        <w:t>:</w:t>
      </w:r>
      <w:r w:rsidR="00B1426F" w:rsidRPr="00B1426F">
        <w:rPr>
          <w:rFonts w:eastAsia="Arial" w:cs="Arial"/>
          <w:szCs w:val="22"/>
          <w:lang w:val="es-MX"/>
        </w:rPr>
        <w:t xml:space="preserve"> la ética, la coordinación, el aprendizaje institucional, las tecnologías de la información, la transparencia y la participación social</w:t>
      </w:r>
      <w:r w:rsidR="00C401CC">
        <w:rPr>
          <w:rFonts w:eastAsia="Arial" w:cs="Arial"/>
          <w:szCs w:val="22"/>
          <w:lang w:val="es-MX"/>
        </w:rPr>
        <w:t>.</w:t>
      </w:r>
    </w:p>
    <w:p w14:paraId="72D4731F" w14:textId="77777777" w:rsidR="00C401CC" w:rsidRDefault="00C401CC" w:rsidP="00F12165">
      <w:pPr>
        <w:ind w:right="-93"/>
        <w:contextualSpacing/>
        <w:rPr>
          <w:rFonts w:eastAsia="Arial" w:cs="Arial"/>
          <w:szCs w:val="22"/>
          <w:lang w:val="es-MX"/>
        </w:rPr>
      </w:pPr>
    </w:p>
    <w:p w14:paraId="6257BC3C" w14:textId="3526A928" w:rsidR="00556384" w:rsidRDefault="00C401CC" w:rsidP="00F12165">
      <w:pPr>
        <w:ind w:right="-93"/>
        <w:contextualSpacing/>
        <w:rPr>
          <w:rFonts w:eastAsia="Arial" w:cs="Arial"/>
          <w:szCs w:val="22"/>
          <w:lang w:val="es-MX"/>
        </w:rPr>
      </w:pPr>
      <w:r>
        <w:rPr>
          <w:rFonts w:eastAsia="Arial" w:cs="Arial"/>
          <w:szCs w:val="22"/>
          <w:lang w:val="es-MX"/>
        </w:rPr>
        <w:t>E</w:t>
      </w:r>
      <w:r w:rsidR="00B1426F" w:rsidRPr="00B1426F">
        <w:rPr>
          <w:rFonts w:eastAsia="Arial" w:cs="Arial"/>
          <w:szCs w:val="22"/>
          <w:lang w:val="es-MX"/>
        </w:rPr>
        <w:t xml:space="preserve">fectivamente, solo </w:t>
      </w:r>
      <w:r w:rsidR="000F1BD1">
        <w:rPr>
          <w:rFonts w:eastAsia="Arial" w:cs="Arial"/>
          <w:szCs w:val="22"/>
          <w:lang w:val="es-MX"/>
        </w:rPr>
        <w:t>se aprobaría la</w:t>
      </w:r>
      <w:r w:rsidR="00B1426F" w:rsidRPr="00B1426F">
        <w:rPr>
          <w:rFonts w:eastAsia="Arial" w:cs="Arial"/>
          <w:szCs w:val="22"/>
          <w:lang w:val="es-MX"/>
        </w:rPr>
        <w:t xml:space="preserve"> estructura o representación gráfica </w:t>
      </w:r>
      <w:r w:rsidR="000F1BD1">
        <w:rPr>
          <w:rFonts w:eastAsia="Arial" w:cs="Arial"/>
          <w:szCs w:val="22"/>
          <w:lang w:val="es-MX"/>
        </w:rPr>
        <w:t xml:space="preserve">y los elementos para posteriormente desarrollarlos. </w:t>
      </w:r>
    </w:p>
    <w:p w14:paraId="687DC208" w14:textId="77777777" w:rsidR="00304089" w:rsidRPr="002965F3" w:rsidRDefault="00304089" w:rsidP="00F12165">
      <w:pPr>
        <w:ind w:right="-93"/>
        <w:contextualSpacing/>
        <w:rPr>
          <w:rFonts w:eastAsia="Arial" w:cs="Arial"/>
          <w:szCs w:val="22"/>
          <w:lang w:val="es-MX"/>
        </w:rPr>
      </w:pPr>
    </w:p>
    <w:p w14:paraId="165FDD24" w14:textId="1987FE2B" w:rsidR="00A6520B" w:rsidRDefault="00DF046C" w:rsidP="00E05789">
      <w:pPr>
        <w:rPr>
          <w:rFonts w:eastAsia="Arial" w:cs="Arial"/>
          <w:szCs w:val="22"/>
          <w:lang w:val="es-MX"/>
        </w:rPr>
      </w:pPr>
      <w:r w:rsidRPr="00DF046C">
        <w:rPr>
          <w:rFonts w:eastAsia="Arial" w:cs="Arial"/>
          <w:szCs w:val="22"/>
          <w:lang w:val="es-MX"/>
        </w:rPr>
        <w:lastRenderedPageBreak/>
        <w:t>El</w:t>
      </w:r>
      <w:r>
        <w:rPr>
          <w:rFonts w:eastAsia="Arial" w:cs="Arial"/>
          <w:b/>
          <w:bCs/>
          <w:color w:val="006078"/>
          <w:szCs w:val="22"/>
          <w:lang w:val="es-MX"/>
        </w:rPr>
        <w:t xml:space="preserve"> </w:t>
      </w:r>
      <w:r w:rsidRPr="00DF046C">
        <w:rPr>
          <w:rFonts w:eastAsia="Arial" w:cs="Arial"/>
          <w:szCs w:val="22"/>
          <w:lang w:val="es-MX"/>
        </w:rPr>
        <w:t>Presidente del Comité Coordinador coincide en que así lo entendió. Consulta si existe algún otro comentario</w:t>
      </w:r>
      <w:r w:rsidR="00840E06">
        <w:rPr>
          <w:rFonts w:eastAsia="Arial" w:cs="Arial"/>
          <w:szCs w:val="22"/>
          <w:lang w:val="es-MX"/>
        </w:rPr>
        <w:t>;</w:t>
      </w:r>
      <w:r w:rsidRPr="00DF046C">
        <w:rPr>
          <w:rFonts w:eastAsia="Arial" w:cs="Arial"/>
          <w:szCs w:val="22"/>
          <w:lang w:val="es-MX"/>
        </w:rPr>
        <w:t xml:space="preserve"> al no haberlo</w:t>
      </w:r>
      <w:r w:rsidR="00840E06">
        <w:rPr>
          <w:rFonts w:eastAsia="Arial" w:cs="Arial"/>
          <w:szCs w:val="22"/>
          <w:lang w:val="es-MX"/>
        </w:rPr>
        <w:t>,</w:t>
      </w:r>
      <w:r w:rsidRPr="00DF046C">
        <w:rPr>
          <w:rFonts w:eastAsia="Arial" w:cs="Arial"/>
          <w:szCs w:val="22"/>
          <w:lang w:val="es-MX"/>
        </w:rPr>
        <w:t xml:space="preserve"> solicita a la Secretaria Técnica tome la votación correspondiente. </w:t>
      </w:r>
    </w:p>
    <w:p w14:paraId="307B52DE" w14:textId="77777777" w:rsidR="00DF046C" w:rsidRDefault="00DF046C" w:rsidP="00E05789">
      <w:pPr>
        <w:rPr>
          <w:rFonts w:eastAsia="Arial" w:cs="Arial"/>
          <w:szCs w:val="22"/>
          <w:lang w:val="es-MX"/>
        </w:rPr>
      </w:pPr>
    </w:p>
    <w:p w14:paraId="19146A3D" w14:textId="7C7E8BF4" w:rsidR="00DF046C" w:rsidRDefault="00DF046C" w:rsidP="00E05789">
      <w:pPr>
        <w:rPr>
          <w:rFonts w:eastAsia="Arial" w:cs="Arial"/>
          <w:szCs w:val="22"/>
          <w:lang w:val="es-MX"/>
        </w:rPr>
      </w:pPr>
      <w:r>
        <w:rPr>
          <w:rFonts w:eastAsia="Arial" w:cs="Arial"/>
          <w:szCs w:val="22"/>
          <w:lang w:val="es-MX"/>
        </w:rPr>
        <w:t xml:space="preserve">La Secretaria Técnica </w:t>
      </w:r>
      <w:r w:rsidR="00C1726F">
        <w:rPr>
          <w:rFonts w:eastAsia="Arial" w:cs="Arial"/>
          <w:szCs w:val="22"/>
          <w:lang w:val="es-MX"/>
        </w:rPr>
        <w:t xml:space="preserve">hace lectura a la propuesta de acuerdo: </w:t>
      </w:r>
    </w:p>
    <w:p w14:paraId="3507CB91" w14:textId="77777777" w:rsidR="00C1726F" w:rsidRDefault="00C1726F" w:rsidP="00E05789">
      <w:pPr>
        <w:rPr>
          <w:rFonts w:eastAsia="Arial" w:cs="Arial"/>
          <w:szCs w:val="22"/>
          <w:lang w:val="es-MX"/>
        </w:rPr>
      </w:pPr>
    </w:p>
    <w:p w14:paraId="6FD6F572" w14:textId="429CB739" w:rsidR="00C1726F" w:rsidRPr="002C5852" w:rsidRDefault="00840E06" w:rsidP="00E05789">
      <w:pPr>
        <w:rPr>
          <w:rFonts w:eastAsia="Arial" w:cs="Arial"/>
          <w:sz w:val="20"/>
          <w:szCs w:val="20"/>
          <w:lang w:val="es-MX"/>
        </w:rPr>
      </w:pPr>
      <w:r w:rsidRPr="002C5852">
        <w:rPr>
          <w:rFonts w:eastAsia="Arial" w:cs="Arial"/>
          <w:sz w:val="20"/>
          <w:szCs w:val="20"/>
          <w:lang w:val="es-MX"/>
        </w:rPr>
        <w:t>“</w:t>
      </w:r>
      <w:r w:rsidR="00395C7E" w:rsidRPr="002C5852">
        <w:rPr>
          <w:rFonts w:eastAsia="Arial" w:cs="Arial"/>
          <w:sz w:val="20"/>
          <w:szCs w:val="20"/>
          <w:lang w:val="es-MX"/>
        </w:rPr>
        <w:t>Se aprueba el Modelo de Seguimiento y Evaluación de la Corrupción para Jalisco (MOSEC-JAL), que presenta la Secretaria Técnica de la Secretaría Ejecutiva.”</w:t>
      </w:r>
    </w:p>
    <w:p w14:paraId="76EA7371" w14:textId="77777777" w:rsidR="00395C7E" w:rsidRDefault="00395C7E" w:rsidP="00E05789">
      <w:pPr>
        <w:rPr>
          <w:rFonts w:eastAsia="Arial" w:cs="Arial"/>
          <w:szCs w:val="22"/>
          <w:lang w:val="es-MX"/>
        </w:rPr>
      </w:pPr>
    </w:p>
    <w:p w14:paraId="259D0DB2" w14:textId="6FAC6B07" w:rsidR="00395C7E" w:rsidRDefault="00395C7E" w:rsidP="00E05789">
      <w:pPr>
        <w:rPr>
          <w:rFonts w:eastAsia="Arial" w:cs="Arial"/>
          <w:szCs w:val="22"/>
          <w:lang w:val="es-MX"/>
        </w:rPr>
      </w:pPr>
      <w:r>
        <w:rPr>
          <w:rFonts w:eastAsia="Arial" w:cs="Arial"/>
          <w:szCs w:val="22"/>
          <w:lang w:val="es-MX"/>
        </w:rPr>
        <w:t xml:space="preserve">Y procede al registro del sentido de la votación: </w:t>
      </w:r>
    </w:p>
    <w:p w14:paraId="4FA21BCA" w14:textId="77777777" w:rsidR="00395C7E" w:rsidRDefault="00395C7E" w:rsidP="00E05789">
      <w:pPr>
        <w:rPr>
          <w:rFonts w:eastAsia="Arial" w:cs="Arial"/>
          <w:szCs w:val="22"/>
          <w:lang w:val="es-MX"/>
        </w:rPr>
      </w:pPr>
    </w:p>
    <w:p w14:paraId="2FCF35FA" w14:textId="77777777" w:rsidR="003F6A63" w:rsidRPr="002965F3" w:rsidRDefault="003F6A63" w:rsidP="003F6A63">
      <w:pPr>
        <w:pStyle w:val="Prrafodelista"/>
        <w:numPr>
          <w:ilvl w:val="0"/>
          <w:numId w:val="33"/>
        </w:numPr>
        <w:rPr>
          <w:rFonts w:eastAsia="Arial" w:cs="Arial"/>
          <w:szCs w:val="22"/>
          <w:lang w:val="es-MX"/>
        </w:rPr>
      </w:pPr>
      <w:r w:rsidRPr="002965F3">
        <w:rPr>
          <w:rFonts w:eastAsia="Arial" w:cs="Arial"/>
          <w:szCs w:val="22"/>
          <w:lang w:val="es-MX"/>
        </w:rPr>
        <w:t xml:space="preserve">Dr. </w:t>
      </w:r>
      <w:r>
        <w:rPr>
          <w:rFonts w:eastAsia="Arial" w:cs="Arial"/>
          <w:szCs w:val="22"/>
          <w:lang w:val="es-MX"/>
        </w:rPr>
        <w:t xml:space="preserve">José de </w:t>
      </w:r>
      <w:r w:rsidRPr="002965F3">
        <w:rPr>
          <w:rFonts w:eastAsia="Arial" w:cs="Arial"/>
          <w:szCs w:val="22"/>
          <w:lang w:val="es-MX"/>
        </w:rPr>
        <w:t xml:space="preserve">Jesús Ibarra Cárdenas, </w:t>
      </w:r>
      <w:r>
        <w:rPr>
          <w:rFonts w:eastAsia="Arial" w:cs="Arial"/>
          <w:szCs w:val="22"/>
          <w:lang w:val="es-MX"/>
        </w:rPr>
        <w:t>a favor</w:t>
      </w:r>
    </w:p>
    <w:p w14:paraId="3B568DB0" w14:textId="77777777" w:rsidR="003F6A63" w:rsidRDefault="003F6A63" w:rsidP="003F6A63">
      <w:pPr>
        <w:pStyle w:val="Prrafodelista"/>
        <w:numPr>
          <w:ilvl w:val="0"/>
          <w:numId w:val="33"/>
        </w:numPr>
        <w:rPr>
          <w:rFonts w:eastAsia="Arial" w:cs="Arial"/>
          <w:szCs w:val="22"/>
          <w:lang w:val="es-MX"/>
        </w:rPr>
      </w:pPr>
      <w:r w:rsidRPr="002965F3">
        <w:rPr>
          <w:rFonts w:eastAsia="Arial" w:cs="Arial"/>
          <w:szCs w:val="22"/>
          <w:lang w:val="es-MX"/>
        </w:rPr>
        <w:t xml:space="preserve">Dr. Jorge Alejandro Ortiz Ramírez, </w:t>
      </w:r>
      <w:r>
        <w:rPr>
          <w:rFonts w:eastAsia="Arial" w:cs="Arial"/>
          <w:szCs w:val="22"/>
          <w:lang w:val="es-MX"/>
        </w:rPr>
        <w:t>a favor</w:t>
      </w:r>
    </w:p>
    <w:p w14:paraId="028678ED" w14:textId="4158BB82" w:rsidR="003F6A63" w:rsidRPr="002965F3" w:rsidRDefault="003F6A63" w:rsidP="003F6A63">
      <w:pPr>
        <w:pStyle w:val="Prrafodelista"/>
        <w:numPr>
          <w:ilvl w:val="0"/>
          <w:numId w:val="33"/>
        </w:numPr>
        <w:rPr>
          <w:rFonts w:eastAsia="Arial" w:cs="Arial"/>
          <w:szCs w:val="22"/>
          <w:lang w:val="es-MX"/>
        </w:rPr>
      </w:pPr>
      <w:r>
        <w:rPr>
          <w:rFonts w:eastAsia="Arial" w:cs="Arial"/>
          <w:szCs w:val="22"/>
          <w:lang w:val="es-MX"/>
        </w:rPr>
        <w:t xml:space="preserve">Dr. </w:t>
      </w:r>
      <w:r w:rsidR="00E70FAE">
        <w:rPr>
          <w:rFonts w:eastAsia="Arial" w:cs="Arial"/>
          <w:szCs w:val="22"/>
          <w:lang w:val="es-MX"/>
        </w:rPr>
        <w:t xml:space="preserve">Salvador </w:t>
      </w:r>
      <w:r w:rsidRPr="00792464">
        <w:rPr>
          <w:rFonts w:eastAsia="Arial" w:cs="Arial"/>
          <w:szCs w:val="22"/>
          <w:lang w:val="es-MX"/>
        </w:rPr>
        <w:t>Romero Espinosa,</w:t>
      </w:r>
      <w:r w:rsidRPr="002965F3">
        <w:rPr>
          <w:rFonts w:eastAsia="Arial" w:cs="Arial"/>
          <w:szCs w:val="22"/>
          <w:lang w:val="es-MX"/>
        </w:rPr>
        <w:t xml:space="preserve"> </w:t>
      </w:r>
      <w:r>
        <w:rPr>
          <w:rFonts w:eastAsia="Arial" w:cs="Arial"/>
          <w:szCs w:val="22"/>
          <w:lang w:val="es-MX"/>
        </w:rPr>
        <w:t>a favor</w:t>
      </w:r>
    </w:p>
    <w:p w14:paraId="7BD9C35B" w14:textId="041E3456" w:rsidR="003F6A63" w:rsidRPr="00075212" w:rsidRDefault="003F6A63" w:rsidP="003F6A63">
      <w:pPr>
        <w:pStyle w:val="Prrafodelista"/>
        <w:numPr>
          <w:ilvl w:val="0"/>
          <w:numId w:val="33"/>
        </w:numPr>
        <w:rPr>
          <w:rFonts w:eastAsia="Arial" w:cs="Arial"/>
          <w:szCs w:val="22"/>
          <w:lang w:val="es-MX"/>
        </w:rPr>
      </w:pPr>
      <w:r w:rsidRPr="008467F3">
        <w:rPr>
          <w:rFonts w:eastAsia="Arial" w:cs="Arial"/>
          <w:szCs w:val="22"/>
          <w:lang w:val="es-MX"/>
        </w:rPr>
        <w:t xml:space="preserve">Dra. </w:t>
      </w:r>
      <w:proofErr w:type="spellStart"/>
      <w:r w:rsidR="0014357A">
        <w:rPr>
          <w:rFonts w:eastAsia="Arial" w:cs="Arial"/>
          <w:szCs w:val="22"/>
          <w:lang w:val="es-MX"/>
        </w:rPr>
        <w:t>Fany</w:t>
      </w:r>
      <w:proofErr w:type="spellEnd"/>
      <w:r w:rsidRPr="008467F3">
        <w:rPr>
          <w:rFonts w:eastAsia="Arial" w:cs="Arial"/>
          <w:szCs w:val="22"/>
          <w:lang w:val="es-MX"/>
        </w:rPr>
        <w:t xml:space="preserve"> Lorena Jiménez Aguirre</w:t>
      </w:r>
      <w:r w:rsidRPr="002965F3">
        <w:rPr>
          <w:rFonts w:eastAsia="Arial" w:cs="Arial"/>
          <w:szCs w:val="22"/>
          <w:lang w:val="es-MX"/>
        </w:rPr>
        <w:t xml:space="preserve">, </w:t>
      </w:r>
      <w:r>
        <w:rPr>
          <w:rFonts w:eastAsia="Arial" w:cs="Arial"/>
          <w:szCs w:val="22"/>
          <w:lang w:val="es-MX"/>
        </w:rPr>
        <w:t>a favor</w:t>
      </w:r>
    </w:p>
    <w:p w14:paraId="6C288127" w14:textId="77777777" w:rsidR="003F6A63" w:rsidRPr="002965F3" w:rsidRDefault="003F6A63" w:rsidP="003F6A63">
      <w:pPr>
        <w:ind w:right="-93"/>
        <w:contextualSpacing/>
        <w:rPr>
          <w:rFonts w:eastAsia="Arial" w:cs="Arial"/>
          <w:szCs w:val="22"/>
          <w:lang w:val="es-MX"/>
        </w:rPr>
      </w:pPr>
    </w:p>
    <w:p w14:paraId="3CBD4DC8" w14:textId="15CA6D02" w:rsidR="00395C7E" w:rsidRDefault="003F6A63" w:rsidP="003F6A63">
      <w:pPr>
        <w:ind w:right="-93"/>
        <w:contextualSpacing/>
        <w:rPr>
          <w:rFonts w:eastAsia="Arial" w:cs="Arial"/>
          <w:szCs w:val="22"/>
          <w:lang w:val="es-MX"/>
        </w:rPr>
      </w:pPr>
      <w:r>
        <w:rPr>
          <w:rFonts w:eastAsia="Arial" w:cs="Arial"/>
          <w:szCs w:val="22"/>
          <w:lang w:val="es-MX"/>
        </w:rPr>
        <w:t xml:space="preserve">La Secretaria Técnica da cuenta de que el acuerdo es aprobado por unanimidad de </w:t>
      </w:r>
      <w:r w:rsidR="00E70FAE">
        <w:rPr>
          <w:rFonts w:eastAsia="Arial" w:cs="Arial"/>
          <w:szCs w:val="22"/>
          <w:lang w:val="es-MX"/>
        </w:rPr>
        <w:t xml:space="preserve">asistentes </w:t>
      </w:r>
      <w:r>
        <w:rPr>
          <w:rFonts w:eastAsia="Arial" w:cs="Arial"/>
          <w:szCs w:val="22"/>
          <w:lang w:val="es-MX"/>
        </w:rPr>
        <w:t xml:space="preserve">presentes. </w:t>
      </w:r>
    </w:p>
    <w:p w14:paraId="23C17685" w14:textId="77777777" w:rsidR="00005F9F" w:rsidRDefault="00005F9F" w:rsidP="003F6A63">
      <w:pPr>
        <w:ind w:right="-93"/>
        <w:contextualSpacing/>
        <w:rPr>
          <w:rFonts w:eastAsia="Arial" w:cs="Arial"/>
          <w:szCs w:val="22"/>
          <w:lang w:val="es-MX"/>
        </w:rPr>
      </w:pPr>
    </w:p>
    <w:p w14:paraId="4441E31E" w14:textId="11C4AE2F" w:rsidR="00005F9F" w:rsidRPr="00DF046C" w:rsidRDefault="00005F9F" w:rsidP="003F6A63">
      <w:pPr>
        <w:ind w:right="-93"/>
        <w:contextualSpacing/>
        <w:rPr>
          <w:rFonts w:eastAsia="Arial" w:cs="Arial"/>
          <w:szCs w:val="22"/>
          <w:lang w:val="es-MX"/>
        </w:rPr>
      </w:pPr>
      <w:r>
        <w:rPr>
          <w:rFonts w:eastAsia="Arial" w:cs="Arial"/>
          <w:szCs w:val="22"/>
          <w:lang w:val="es-MX"/>
        </w:rPr>
        <w:t xml:space="preserve">El Presidente del Comité Coordinador agradece y solicita continuar con el siguiente punto. </w:t>
      </w:r>
    </w:p>
    <w:p w14:paraId="6E0A6813" w14:textId="77777777" w:rsidR="00C841F6" w:rsidRPr="002965F3" w:rsidRDefault="00C841F6" w:rsidP="00E05789">
      <w:pPr>
        <w:rPr>
          <w:rFonts w:eastAsia="Arial" w:cs="Arial"/>
          <w:b/>
          <w:bCs/>
          <w:color w:val="006078"/>
          <w:szCs w:val="22"/>
          <w:lang w:val="es-MX"/>
        </w:rPr>
      </w:pPr>
    </w:p>
    <w:p w14:paraId="2509972D" w14:textId="415B0D5A" w:rsidR="004942D2" w:rsidRDefault="00D71417" w:rsidP="00D71417">
      <w:pPr>
        <w:pStyle w:val="Prrafodelista"/>
        <w:numPr>
          <w:ilvl w:val="0"/>
          <w:numId w:val="7"/>
        </w:numPr>
        <w:rPr>
          <w:rFonts w:eastAsia="Arial" w:cs="Arial"/>
          <w:b/>
          <w:bCs/>
          <w:color w:val="006078"/>
          <w:szCs w:val="22"/>
          <w:lang w:val="es-MX"/>
        </w:rPr>
      </w:pPr>
      <w:r w:rsidRPr="00D71417">
        <w:rPr>
          <w:rFonts w:eastAsia="Arial" w:cs="Arial"/>
          <w:b/>
          <w:bCs/>
          <w:color w:val="006078"/>
          <w:szCs w:val="22"/>
          <w:lang w:val="es-MX"/>
        </w:rPr>
        <w:t>Presentación y</w:t>
      </w:r>
      <w:r w:rsidR="00E70FAE">
        <w:rPr>
          <w:rFonts w:eastAsia="Arial" w:cs="Arial"/>
          <w:b/>
          <w:bCs/>
          <w:color w:val="006078"/>
          <w:szCs w:val="22"/>
          <w:lang w:val="es-MX"/>
        </w:rPr>
        <w:t>,</w:t>
      </w:r>
      <w:r w:rsidRPr="00D71417">
        <w:rPr>
          <w:rFonts w:eastAsia="Arial" w:cs="Arial"/>
          <w:b/>
          <w:bCs/>
          <w:color w:val="006078"/>
          <w:szCs w:val="22"/>
          <w:lang w:val="es-MX"/>
        </w:rPr>
        <w:t xml:space="preserve"> en su caso, aprobación del Calendario de sesiones </w:t>
      </w:r>
      <w:r w:rsidR="00E70FAE">
        <w:rPr>
          <w:rFonts w:eastAsia="Arial" w:cs="Arial"/>
          <w:b/>
          <w:bCs/>
          <w:color w:val="006078"/>
          <w:szCs w:val="22"/>
          <w:lang w:val="es-MX"/>
        </w:rPr>
        <w:t xml:space="preserve">de </w:t>
      </w:r>
      <w:r w:rsidRPr="00D71417">
        <w:rPr>
          <w:rFonts w:eastAsia="Arial" w:cs="Arial"/>
          <w:b/>
          <w:bCs/>
          <w:color w:val="006078"/>
          <w:szCs w:val="22"/>
          <w:lang w:val="es-MX"/>
        </w:rPr>
        <w:t>2022</w:t>
      </w:r>
    </w:p>
    <w:p w14:paraId="365A9616" w14:textId="5A50A144" w:rsidR="00D71417" w:rsidRPr="00D71417" w:rsidRDefault="00D71417" w:rsidP="00D71417">
      <w:pPr>
        <w:pStyle w:val="Prrafodelista"/>
        <w:ind w:left="720"/>
        <w:rPr>
          <w:rFonts w:eastAsia="Arial" w:cs="Arial"/>
          <w:b/>
          <w:bCs/>
          <w:color w:val="006078"/>
          <w:szCs w:val="22"/>
          <w:lang w:val="es-MX"/>
        </w:rPr>
      </w:pPr>
    </w:p>
    <w:p w14:paraId="7BF95ECE" w14:textId="3E59078F" w:rsidR="004942D2" w:rsidRDefault="00FF77C2" w:rsidP="004942D2">
      <w:pPr>
        <w:rPr>
          <w:rFonts w:eastAsia="Arial" w:cs="Arial"/>
          <w:i/>
          <w:iCs/>
          <w:szCs w:val="22"/>
          <w:lang w:val="es-MX"/>
        </w:rPr>
      </w:pPr>
      <w:r w:rsidRPr="002965F3">
        <w:rPr>
          <w:rFonts w:eastAsia="Arial" w:cs="Arial"/>
          <w:szCs w:val="22"/>
          <w:lang w:val="es-MX"/>
        </w:rPr>
        <w:t xml:space="preserve">La Secretaria Técnica </w:t>
      </w:r>
      <w:r w:rsidR="00F84905">
        <w:rPr>
          <w:rFonts w:eastAsia="Arial" w:cs="Arial"/>
          <w:szCs w:val="22"/>
          <w:lang w:val="es-MX"/>
        </w:rPr>
        <w:t xml:space="preserve">da lectura de las fechas propuestas en el </w:t>
      </w:r>
      <w:r w:rsidR="00F84905" w:rsidRPr="002C5852">
        <w:rPr>
          <w:rFonts w:eastAsia="Arial" w:cs="Arial"/>
          <w:szCs w:val="22"/>
          <w:lang w:val="es-MX"/>
        </w:rPr>
        <w:t xml:space="preserve">Calendario de sesiones </w:t>
      </w:r>
      <w:r w:rsidR="00E70FAE">
        <w:rPr>
          <w:rFonts w:eastAsia="Arial" w:cs="Arial"/>
          <w:szCs w:val="22"/>
          <w:lang w:val="es-MX"/>
        </w:rPr>
        <w:t xml:space="preserve">de </w:t>
      </w:r>
      <w:r w:rsidR="00F84905" w:rsidRPr="002C5852">
        <w:rPr>
          <w:rFonts w:eastAsia="Arial" w:cs="Arial"/>
          <w:szCs w:val="22"/>
          <w:lang w:val="es-MX"/>
        </w:rPr>
        <w:t>2022</w:t>
      </w:r>
      <w:r w:rsidR="00F84905">
        <w:rPr>
          <w:rFonts w:eastAsia="Arial" w:cs="Arial"/>
          <w:i/>
          <w:iCs/>
          <w:szCs w:val="22"/>
          <w:lang w:val="es-MX"/>
        </w:rPr>
        <w:t xml:space="preserve">: </w:t>
      </w:r>
    </w:p>
    <w:p w14:paraId="73D6CB18" w14:textId="77777777" w:rsidR="00F84905" w:rsidRDefault="00F84905" w:rsidP="004942D2">
      <w:pPr>
        <w:rPr>
          <w:rFonts w:eastAsia="Arial" w:cs="Arial"/>
          <w:i/>
          <w:iCs/>
          <w:szCs w:val="22"/>
          <w:lang w:val="es-MX"/>
        </w:rPr>
      </w:pPr>
    </w:p>
    <w:p w14:paraId="610444A8" w14:textId="2C844633" w:rsidR="00F84905" w:rsidRDefault="00BC1EBB" w:rsidP="004942D2">
      <w:pPr>
        <w:rPr>
          <w:rFonts w:eastAsia="Arial" w:cs="Arial"/>
          <w:szCs w:val="22"/>
          <w:lang w:val="es-MX"/>
        </w:rPr>
      </w:pPr>
      <w:r>
        <w:rPr>
          <w:rFonts w:eastAsia="Arial" w:cs="Arial"/>
          <w:szCs w:val="22"/>
          <w:lang w:val="es-MX"/>
        </w:rPr>
        <w:t>Primera sesión</w:t>
      </w:r>
      <w:r w:rsidR="00E70FAE">
        <w:rPr>
          <w:rFonts w:eastAsia="Arial" w:cs="Arial"/>
          <w:szCs w:val="22"/>
          <w:lang w:val="es-MX"/>
        </w:rPr>
        <w:t>:</w:t>
      </w:r>
      <w:r>
        <w:rPr>
          <w:rFonts w:eastAsia="Arial" w:cs="Arial"/>
          <w:szCs w:val="22"/>
          <w:lang w:val="es-MX"/>
        </w:rPr>
        <w:t xml:space="preserve"> 31 de marzo </w:t>
      </w:r>
    </w:p>
    <w:p w14:paraId="3102F764" w14:textId="4C8DE883" w:rsidR="00BC1EBB" w:rsidRDefault="00BC1EBB" w:rsidP="004942D2">
      <w:pPr>
        <w:rPr>
          <w:rFonts w:eastAsia="Arial" w:cs="Arial"/>
          <w:szCs w:val="22"/>
          <w:lang w:val="es-MX"/>
        </w:rPr>
      </w:pPr>
      <w:r>
        <w:rPr>
          <w:rFonts w:eastAsia="Arial" w:cs="Arial"/>
          <w:szCs w:val="22"/>
          <w:lang w:val="es-MX"/>
        </w:rPr>
        <w:t>Segunda sesión</w:t>
      </w:r>
      <w:r w:rsidR="00E70FAE">
        <w:rPr>
          <w:rFonts w:eastAsia="Arial" w:cs="Arial"/>
          <w:szCs w:val="22"/>
          <w:lang w:val="es-MX"/>
        </w:rPr>
        <w:t>:</w:t>
      </w:r>
      <w:r>
        <w:rPr>
          <w:rFonts w:eastAsia="Arial" w:cs="Arial"/>
          <w:szCs w:val="22"/>
          <w:lang w:val="es-MX"/>
        </w:rPr>
        <w:t xml:space="preserve"> 30 de junio </w:t>
      </w:r>
    </w:p>
    <w:p w14:paraId="3C853425" w14:textId="09444699" w:rsidR="00BC1EBB" w:rsidRDefault="00BC1EBB" w:rsidP="004942D2">
      <w:pPr>
        <w:rPr>
          <w:rFonts w:eastAsia="Arial" w:cs="Arial"/>
          <w:szCs w:val="22"/>
          <w:lang w:val="es-MX"/>
        </w:rPr>
      </w:pPr>
      <w:r>
        <w:rPr>
          <w:rFonts w:eastAsia="Arial" w:cs="Arial"/>
          <w:szCs w:val="22"/>
          <w:lang w:val="es-MX"/>
        </w:rPr>
        <w:t>Tercera sesión</w:t>
      </w:r>
      <w:r w:rsidR="00E70FAE">
        <w:rPr>
          <w:rFonts w:eastAsia="Arial" w:cs="Arial"/>
          <w:szCs w:val="22"/>
          <w:lang w:val="es-MX"/>
        </w:rPr>
        <w:t>:</w:t>
      </w:r>
      <w:r>
        <w:rPr>
          <w:rFonts w:eastAsia="Arial" w:cs="Arial"/>
          <w:szCs w:val="22"/>
          <w:lang w:val="es-MX"/>
        </w:rPr>
        <w:t xml:space="preserve"> </w:t>
      </w:r>
      <w:r w:rsidR="00433958">
        <w:rPr>
          <w:rFonts w:eastAsia="Arial" w:cs="Arial"/>
          <w:szCs w:val="22"/>
          <w:lang w:val="es-MX"/>
        </w:rPr>
        <w:t>30 de septiembre, para la aprobación del Informe de Actividades</w:t>
      </w:r>
    </w:p>
    <w:p w14:paraId="7588408C" w14:textId="5D1C0C16" w:rsidR="00433958" w:rsidRDefault="00433958" w:rsidP="004942D2">
      <w:pPr>
        <w:rPr>
          <w:rFonts w:eastAsia="Arial" w:cs="Arial"/>
          <w:szCs w:val="22"/>
          <w:lang w:val="es-MX"/>
        </w:rPr>
      </w:pPr>
      <w:r>
        <w:rPr>
          <w:rFonts w:eastAsia="Arial" w:cs="Arial"/>
          <w:szCs w:val="22"/>
          <w:lang w:val="es-MX"/>
        </w:rPr>
        <w:t>Cuarta sesión</w:t>
      </w:r>
      <w:r w:rsidR="00E70FAE">
        <w:rPr>
          <w:rFonts w:eastAsia="Arial" w:cs="Arial"/>
          <w:szCs w:val="22"/>
          <w:lang w:val="es-MX"/>
        </w:rPr>
        <w:t>:</w:t>
      </w:r>
      <w:r>
        <w:rPr>
          <w:rFonts w:eastAsia="Arial" w:cs="Arial"/>
          <w:szCs w:val="22"/>
          <w:lang w:val="es-MX"/>
        </w:rPr>
        <w:t xml:space="preserve"> 1 de diciembre</w:t>
      </w:r>
    </w:p>
    <w:p w14:paraId="4EDC66BB" w14:textId="77777777" w:rsidR="00433958" w:rsidRDefault="00433958" w:rsidP="004942D2">
      <w:pPr>
        <w:rPr>
          <w:rFonts w:eastAsia="Arial" w:cs="Arial"/>
          <w:szCs w:val="22"/>
          <w:lang w:val="es-MX"/>
        </w:rPr>
      </w:pPr>
    </w:p>
    <w:p w14:paraId="456F2280" w14:textId="361127F3" w:rsidR="00433958" w:rsidRDefault="00433958" w:rsidP="004942D2">
      <w:pPr>
        <w:rPr>
          <w:rFonts w:eastAsia="Arial" w:cs="Arial"/>
          <w:szCs w:val="22"/>
          <w:lang w:val="es-MX"/>
        </w:rPr>
      </w:pPr>
      <w:r>
        <w:rPr>
          <w:rFonts w:eastAsia="Arial" w:cs="Arial"/>
          <w:szCs w:val="22"/>
          <w:lang w:val="es-MX"/>
        </w:rPr>
        <w:t xml:space="preserve">Lo anterior lo somete a consideración de </w:t>
      </w:r>
      <w:r w:rsidR="00E70FAE">
        <w:rPr>
          <w:rFonts w:eastAsia="Arial" w:cs="Arial"/>
          <w:szCs w:val="22"/>
          <w:lang w:val="es-MX"/>
        </w:rPr>
        <w:t xml:space="preserve">la y los </w:t>
      </w:r>
      <w:r>
        <w:rPr>
          <w:rFonts w:eastAsia="Arial" w:cs="Arial"/>
          <w:szCs w:val="22"/>
          <w:lang w:val="es-MX"/>
        </w:rPr>
        <w:t xml:space="preserve">integrantes </w:t>
      </w:r>
      <w:r w:rsidR="00E70FAE">
        <w:rPr>
          <w:rFonts w:eastAsia="Arial" w:cs="Arial"/>
          <w:szCs w:val="22"/>
          <w:lang w:val="es-MX"/>
        </w:rPr>
        <w:t xml:space="preserve">presentes </w:t>
      </w:r>
      <w:r>
        <w:rPr>
          <w:rFonts w:eastAsia="Arial" w:cs="Arial"/>
          <w:szCs w:val="22"/>
          <w:lang w:val="es-MX"/>
        </w:rPr>
        <w:t xml:space="preserve">del Comité Coordinador. </w:t>
      </w:r>
      <w:r w:rsidR="00F16F69">
        <w:rPr>
          <w:rFonts w:eastAsia="Arial" w:cs="Arial"/>
          <w:szCs w:val="22"/>
          <w:lang w:val="es-MX"/>
        </w:rPr>
        <w:t xml:space="preserve">El Presidente del Comité Coordinador menciona </w:t>
      </w:r>
      <w:r w:rsidR="006D616C">
        <w:rPr>
          <w:rFonts w:eastAsia="Arial" w:cs="Arial"/>
          <w:szCs w:val="22"/>
          <w:lang w:val="es-MX"/>
        </w:rPr>
        <w:t>que</w:t>
      </w:r>
      <w:r w:rsidR="00F16F69">
        <w:rPr>
          <w:rFonts w:eastAsia="Arial" w:cs="Arial"/>
          <w:szCs w:val="22"/>
          <w:lang w:val="es-MX"/>
        </w:rPr>
        <w:t xml:space="preserve"> si no hay comentarios, se someta a aprobación. </w:t>
      </w:r>
    </w:p>
    <w:p w14:paraId="57A0156B" w14:textId="77777777" w:rsidR="00F16F69" w:rsidRDefault="00F16F69" w:rsidP="004942D2">
      <w:pPr>
        <w:rPr>
          <w:rFonts w:eastAsia="Arial" w:cs="Arial"/>
          <w:szCs w:val="22"/>
          <w:lang w:val="es-MX"/>
        </w:rPr>
      </w:pPr>
    </w:p>
    <w:p w14:paraId="6968C07D" w14:textId="5E1C50C9" w:rsidR="00F16F69" w:rsidRDefault="00F16F69" w:rsidP="004942D2">
      <w:pPr>
        <w:rPr>
          <w:rFonts w:eastAsia="Arial" w:cs="Arial"/>
          <w:szCs w:val="22"/>
          <w:lang w:val="es-MX"/>
        </w:rPr>
      </w:pPr>
      <w:r>
        <w:rPr>
          <w:rFonts w:eastAsia="Arial" w:cs="Arial"/>
          <w:szCs w:val="22"/>
          <w:lang w:val="es-MX"/>
        </w:rPr>
        <w:t xml:space="preserve">La Secretaria Técnica </w:t>
      </w:r>
      <w:r w:rsidR="005D0BFC">
        <w:rPr>
          <w:rFonts w:eastAsia="Arial" w:cs="Arial"/>
          <w:szCs w:val="22"/>
          <w:lang w:val="es-MX"/>
        </w:rPr>
        <w:t xml:space="preserve">da lectura a la propuesta de acuerdo: </w:t>
      </w:r>
    </w:p>
    <w:p w14:paraId="5AB01A5F" w14:textId="77777777" w:rsidR="005D0BFC" w:rsidRDefault="005D0BFC" w:rsidP="004942D2">
      <w:pPr>
        <w:rPr>
          <w:rFonts w:eastAsia="Arial" w:cs="Arial"/>
          <w:szCs w:val="22"/>
          <w:lang w:val="es-MX"/>
        </w:rPr>
      </w:pPr>
    </w:p>
    <w:p w14:paraId="175DEE5A" w14:textId="30A25585" w:rsidR="005D0BFC" w:rsidRPr="002C5852" w:rsidRDefault="005D0BFC" w:rsidP="004942D2">
      <w:pPr>
        <w:rPr>
          <w:rFonts w:eastAsia="Arial" w:cs="Arial"/>
          <w:sz w:val="20"/>
          <w:szCs w:val="20"/>
          <w:lang w:val="es-MX"/>
        </w:rPr>
      </w:pPr>
      <w:r w:rsidRPr="002C5852">
        <w:rPr>
          <w:rFonts w:eastAsia="Arial" w:cs="Arial"/>
          <w:sz w:val="20"/>
          <w:szCs w:val="20"/>
          <w:lang w:val="es-MX"/>
        </w:rPr>
        <w:t xml:space="preserve">“Se aprueba el calendario para la celebración de cuatro </w:t>
      </w:r>
      <w:r w:rsidR="00E70FAE">
        <w:rPr>
          <w:rFonts w:eastAsia="Arial" w:cs="Arial"/>
          <w:sz w:val="20"/>
          <w:szCs w:val="20"/>
          <w:lang w:val="es-MX"/>
        </w:rPr>
        <w:t>s</w:t>
      </w:r>
      <w:r w:rsidRPr="002C5852">
        <w:rPr>
          <w:rFonts w:eastAsia="Arial" w:cs="Arial"/>
          <w:sz w:val="20"/>
          <w:szCs w:val="20"/>
          <w:lang w:val="es-MX"/>
        </w:rPr>
        <w:t xml:space="preserve">esiones </w:t>
      </w:r>
      <w:r w:rsidR="00E70FAE">
        <w:rPr>
          <w:rFonts w:eastAsia="Arial" w:cs="Arial"/>
          <w:sz w:val="20"/>
          <w:szCs w:val="20"/>
          <w:lang w:val="es-MX"/>
        </w:rPr>
        <w:t>o</w:t>
      </w:r>
      <w:r w:rsidRPr="002C5852">
        <w:rPr>
          <w:rFonts w:eastAsia="Arial" w:cs="Arial"/>
          <w:sz w:val="20"/>
          <w:szCs w:val="20"/>
          <w:lang w:val="es-MX"/>
        </w:rPr>
        <w:t>rdinarias del Comité Coordinador para el año 2022</w:t>
      </w:r>
      <w:r w:rsidR="00E70FAE">
        <w:rPr>
          <w:rFonts w:eastAsia="Arial" w:cs="Arial"/>
          <w:sz w:val="20"/>
          <w:szCs w:val="20"/>
          <w:lang w:val="es-MX"/>
        </w:rPr>
        <w:t>,</w:t>
      </w:r>
      <w:r w:rsidRPr="002C5852">
        <w:rPr>
          <w:rFonts w:eastAsia="Arial" w:cs="Arial"/>
          <w:sz w:val="20"/>
          <w:szCs w:val="20"/>
          <w:lang w:val="es-MX"/>
        </w:rPr>
        <w:t xml:space="preserve"> según se describe en el documento anexo.”</w:t>
      </w:r>
    </w:p>
    <w:p w14:paraId="0C14C808" w14:textId="77777777" w:rsidR="005D0BFC" w:rsidRDefault="005D0BFC" w:rsidP="004942D2">
      <w:pPr>
        <w:rPr>
          <w:rFonts w:eastAsia="Arial" w:cs="Arial"/>
          <w:szCs w:val="22"/>
          <w:lang w:val="es-MX"/>
        </w:rPr>
      </w:pPr>
    </w:p>
    <w:p w14:paraId="0DE5B904" w14:textId="02AB9FA8" w:rsidR="005D0BFC" w:rsidRDefault="005D0BFC" w:rsidP="004942D2">
      <w:pPr>
        <w:rPr>
          <w:rFonts w:eastAsia="Arial" w:cs="Arial"/>
          <w:szCs w:val="22"/>
          <w:lang w:val="es-MX"/>
        </w:rPr>
      </w:pPr>
      <w:r>
        <w:rPr>
          <w:rFonts w:eastAsia="Arial" w:cs="Arial"/>
          <w:szCs w:val="22"/>
          <w:lang w:val="es-MX"/>
        </w:rPr>
        <w:t xml:space="preserve">Y procede a hacer el registro del sentido de la votación: </w:t>
      </w:r>
    </w:p>
    <w:p w14:paraId="02EF9ECE" w14:textId="77777777" w:rsidR="005D0BFC" w:rsidRDefault="005D0BFC" w:rsidP="004942D2">
      <w:pPr>
        <w:rPr>
          <w:rFonts w:eastAsia="Arial" w:cs="Arial"/>
          <w:szCs w:val="22"/>
          <w:lang w:val="es-MX"/>
        </w:rPr>
      </w:pPr>
    </w:p>
    <w:p w14:paraId="5D6CCBD6" w14:textId="77777777" w:rsidR="005D0BFC" w:rsidRPr="002965F3" w:rsidRDefault="005D0BFC" w:rsidP="005D0BFC">
      <w:pPr>
        <w:pStyle w:val="Prrafodelista"/>
        <w:numPr>
          <w:ilvl w:val="0"/>
          <w:numId w:val="33"/>
        </w:numPr>
        <w:rPr>
          <w:rFonts w:eastAsia="Arial" w:cs="Arial"/>
          <w:szCs w:val="22"/>
          <w:lang w:val="es-MX"/>
        </w:rPr>
      </w:pPr>
      <w:r w:rsidRPr="002965F3">
        <w:rPr>
          <w:rFonts w:eastAsia="Arial" w:cs="Arial"/>
          <w:szCs w:val="22"/>
          <w:lang w:val="es-MX"/>
        </w:rPr>
        <w:t xml:space="preserve">Dr. </w:t>
      </w:r>
      <w:r>
        <w:rPr>
          <w:rFonts w:eastAsia="Arial" w:cs="Arial"/>
          <w:szCs w:val="22"/>
          <w:lang w:val="es-MX"/>
        </w:rPr>
        <w:t xml:space="preserve">José de </w:t>
      </w:r>
      <w:r w:rsidRPr="002965F3">
        <w:rPr>
          <w:rFonts w:eastAsia="Arial" w:cs="Arial"/>
          <w:szCs w:val="22"/>
          <w:lang w:val="es-MX"/>
        </w:rPr>
        <w:t xml:space="preserve">Jesús Ibarra Cárdenas, </w:t>
      </w:r>
      <w:r>
        <w:rPr>
          <w:rFonts w:eastAsia="Arial" w:cs="Arial"/>
          <w:szCs w:val="22"/>
          <w:lang w:val="es-MX"/>
        </w:rPr>
        <w:t>a favor</w:t>
      </w:r>
    </w:p>
    <w:p w14:paraId="31D4A6B0" w14:textId="77777777" w:rsidR="005D0BFC" w:rsidRDefault="005D0BFC" w:rsidP="005D0BFC">
      <w:pPr>
        <w:pStyle w:val="Prrafodelista"/>
        <w:numPr>
          <w:ilvl w:val="0"/>
          <w:numId w:val="33"/>
        </w:numPr>
        <w:rPr>
          <w:rFonts w:eastAsia="Arial" w:cs="Arial"/>
          <w:szCs w:val="22"/>
          <w:lang w:val="es-MX"/>
        </w:rPr>
      </w:pPr>
      <w:r w:rsidRPr="002965F3">
        <w:rPr>
          <w:rFonts w:eastAsia="Arial" w:cs="Arial"/>
          <w:szCs w:val="22"/>
          <w:lang w:val="es-MX"/>
        </w:rPr>
        <w:t xml:space="preserve">Dr. Jorge Alejandro Ortiz Ramírez, </w:t>
      </w:r>
      <w:r>
        <w:rPr>
          <w:rFonts w:eastAsia="Arial" w:cs="Arial"/>
          <w:szCs w:val="22"/>
          <w:lang w:val="es-MX"/>
        </w:rPr>
        <w:t>a favor</w:t>
      </w:r>
    </w:p>
    <w:p w14:paraId="460B6E87" w14:textId="46BBE263" w:rsidR="005D0BFC" w:rsidRPr="002965F3" w:rsidRDefault="005D0BFC" w:rsidP="005D0BFC">
      <w:pPr>
        <w:pStyle w:val="Prrafodelista"/>
        <w:numPr>
          <w:ilvl w:val="0"/>
          <w:numId w:val="33"/>
        </w:numPr>
        <w:rPr>
          <w:rFonts w:eastAsia="Arial" w:cs="Arial"/>
          <w:szCs w:val="22"/>
          <w:lang w:val="es-MX"/>
        </w:rPr>
      </w:pPr>
      <w:r>
        <w:rPr>
          <w:rFonts w:eastAsia="Arial" w:cs="Arial"/>
          <w:szCs w:val="22"/>
          <w:lang w:val="es-MX"/>
        </w:rPr>
        <w:t xml:space="preserve">Dr. </w:t>
      </w:r>
      <w:r w:rsidR="00E70FAE">
        <w:rPr>
          <w:rFonts w:eastAsia="Arial" w:cs="Arial"/>
          <w:szCs w:val="22"/>
          <w:lang w:val="es-MX"/>
        </w:rPr>
        <w:t xml:space="preserve">Salvador </w:t>
      </w:r>
      <w:r w:rsidRPr="00792464">
        <w:rPr>
          <w:rFonts w:eastAsia="Arial" w:cs="Arial"/>
          <w:szCs w:val="22"/>
          <w:lang w:val="es-MX"/>
        </w:rPr>
        <w:t>Romero Espinosa,</w:t>
      </w:r>
      <w:r w:rsidRPr="002965F3">
        <w:rPr>
          <w:rFonts w:eastAsia="Arial" w:cs="Arial"/>
          <w:szCs w:val="22"/>
          <w:lang w:val="es-MX"/>
        </w:rPr>
        <w:t xml:space="preserve"> </w:t>
      </w:r>
      <w:r>
        <w:rPr>
          <w:rFonts w:eastAsia="Arial" w:cs="Arial"/>
          <w:szCs w:val="22"/>
          <w:lang w:val="es-MX"/>
        </w:rPr>
        <w:t>a favor</w:t>
      </w:r>
    </w:p>
    <w:p w14:paraId="3F9BFA8C" w14:textId="30E8C0E3" w:rsidR="005D0BFC" w:rsidRPr="00075212" w:rsidRDefault="005D0BFC" w:rsidP="005D0BFC">
      <w:pPr>
        <w:pStyle w:val="Prrafodelista"/>
        <w:numPr>
          <w:ilvl w:val="0"/>
          <w:numId w:val="33"/>
        </w:numPr>
        <w:rPr>
          <w:rFonts w:eastAsia="Arial" w:cs="Arial"/>
          <w:szCs w:val="22"/>
          <w:lang w:val="es-MX"/>
        </w:rPr>
      </w:pPr>
      <w:r w:rsidRPr="008467F3">
        <w:rPr>
          <w:rFonts w:eastAsia="Arial" w:cs="Arial"/>
          <w:szCs w:val="22"/>
          <w:lang w:val="es-MX"/>
        </w:rPr>
        <w:t xml:space="preserve">Dra. </w:t>
      </w:r>
      <w:proofErr w:type="spellStart"/>
      <w:r w:rsidR="0014357A">
        <w:rPr>
          <w:rFonts w:eastAsia="Arial" w:cs="Arial"/>
          <w:szCs w:val="22"/>
          <w:lang w:val="es-MX"/>
        </w:rPr>
        <w:t>Fany</w:t>
      </w:r>
      <w:proofErr w:type="spellEnd"/>
      <w:r w:rsidRPr="008467F3">
        <w:rPr>
          <w:rFonts w:eastAsia="Arial" w:cs="Arial"/>
          <w:szCs w:val="22"/>
          <w:lang w:val="es-MX"/>
        </w:rPr>
        <w:t xml:space="preserve"> Lorena Jiménez Aguirre</w:t>
      </w:r>
      <w:r w:rsidRPr="002965F3">
        <w:rPr>
          <w:rFonts w:eastAsia="Arial" w:cs="Arial"/>
          <w:szCs w:val="22"/>
          <w:lang w:val="es-MX"/>
        </w:rPr>
        <w:t xml:space="preserve">, </w:t>
      </w:r>
      <w:r>
        <w:rPr>
          <w:rFonts w:eastAsia="Arial" w:cs="Arial"/>
          <w:szCs w:val="22"/>
          <w:lang w:val="es-MX"/>
        </w:rPr>
        <w:t>a favor</w:t>
      </w:r>
    </w:p>
    <w:p w14:paraId="08FCEF48" w14:textId="77777777" w:rsidR="005D0BFC" w:rsidRDefault="005D0BFC" w:rsidP="004942D2">
      <w:pPr>
        <w:rPr>
          <w:rFonts w:eastAsia="Arial" w:cs="Arial"/>
          <w:szCs w:val="22"/>
          <w:lang w:val="es-MX"/>
        </w:rPr>
      </w:pPr>
    </w:p>
    <w:p w14:paraId="79B54C72" w14:textId="6C3CA4E5" w:rsidR="00CD0D71" w:rsidRDefault="00CD0D71" w:rsidP="004942D2">
      <w:pPr>
        <w:rPr>
          <w:rFonts w:eastAsia="Arial" w:cs="Arial"/>
          <w:szCs w:val="22"/>
          <w:lang w:val="es-MX"/>
        </w:rPr>
      </w:pPr>
      <w:r>
        <w:rPr>
          <w:rFonts w:eastAsia="Arial" w:cs="Arial"/>
          <w:szCs w:val="22"/>
          <w:lang w:val="es-MX"/>
        </w:rPr>
        <w:t xml:space="preserve">La Secretaria Técnica señala que se aprueba por unanimidad de </w:t>
      </w:r>
      <w:r w:rsidR="00E70FAE">
        <w:rPr>
          <w:rFonts w:eastAsia="Arial" w:cs="Arial"/>
          <w:szCs w:val="22"/>
          <w:lang w:val="es-MX"/>
        </w:rPr>
        <w:t xml:space="preserve">asistentes </w:t>
      </w:r>
      <w:r>
        <w:rPr>
          <w:rFonts w:eastAsia="Arial" w:cs="Arial"/>
          <w:szCs w:val="22"/>
          <w:lang w:val="es-MX"/>
        </w:rPr>
        <w:t xml:space="preserve">presentes el </w:t>
      </w:r>
      <w:r w:rsidRPr="002C5852">
        <w:rPr>
          <w:rFonts w:eastAsia="Arial" w:cs="Arial"/>
          <w:szCs w:val="22"/>
          <w:lang w:val="es-MX"/>
        </w:rPr>
        <w:t xml:space="preserve">Calendario de sesiones </w:t>
      </w:r>
      <w:r w:rsidR="00E70FAE" w:rsidRPr="002C5852">
        <w:rPr>
          <w:rFonts w:eastAsia="Arial" w:cs="Arial"/>
          <w:szCs w:val="22"/>
          <w:lang w:val="es-MX"/>
        </w:rPr>
        <w:t xml:space="preserve">de </w:t>
      </w:r>
      <w:r w:rsidRPr="002C5852">
        <w:rPr>
          <w:rFonts w:eastAsia="Arial" w:cs="Arial"/>
          <w:szCs w:val="22"/>
          <w:lang w:val="es-MX"/>
        </w:rPr>
        <w:t>2022</w:t>
      </w:r>
      <w:r w:rsidRPr="00E70FAE">
        <w:rPr>
          <w:rFonts w:eastAsia="Arial" w:cs="Arial"/>
          <w:szCs w:val="22"/>
          <w:lang w:val="es-MX"/>
        </w:rPr>
        <w:t>.</w:t>
      </w:r>
    </w:p>
    <w:p w14:paraId="182982E2" w14:textId="77777777" w:rsidR="001722C0" w:rsidRPr="002965F3" w:rsidRDefault="001722C0" w:rsidP="004942D2">
      <w:pPr>
        <w:rPr>
          <w:rFonts w:eastAsia="Arial" w:cs="Arial"/>
          <w:szCs w:val="22"/>
          <w:lang w:val="es-MX"/>
        </w:rPr>
      </w:pPr>
    </w:p>
    <w:p w14:paraId="0485CC01" w14:textId="255FCA43" w:rsidR="001722C0" w:rsidRPr="002965F3" w:rsidRDefault="00E87AED" w:rsidP="004942D2">
      <w:pPr>
        <w:rPr>
          <w:rFonts w:eastAsia="Arial" w:cs="Arial"/>
          <w:szCs w:val="22"/>
          <w:lang w:val="es-MX"/>
        </w:rPr>
      </w:pPr>
      <w:r w:rsidRPr="002965F3">
        <w:rPr>
          <w:rFonts w:eastAsia="Arial" w:cs="Arial"/>
          <w:szCs w:val="22"/>
          <w:lang w:val="es-MX"/>
        </w:rPr>
        <w:lastRenderedPageBreak/>
        <w:t xml:space="preserve">El Presidente del Comité Coordinador solicita a la Secretaria Técnica </w:t>
      </w:r>
      <w:r w:rsidR="00F51990">
        <w:rPr>
          <w:rFonts w:eastAsia="Arial" w:cs="Arial"/>
          <w:szCs w:val="22"/>
          <w:lang w:val="es-MX"/>
        </w:rPr>
        <w:t xml:space="preserve">que </w:t>
      </w:r>
      <w:r w:rsidRPr="002965F3">
        <w:rPr>
          <w:rFonts w:eastAsia="Arial" w:cs="Arial"/>
          <w:szCs w:val="22"/>
          <w:lang w:val="es-MX"/>
        </w:rPr>
        <w:t>contin</w:t>
      </w:r>
      <w:r w:rsidR="00424289">
        <w:rPr>
          <w:rFonts w:eastAsia="Arial" w:cs="Arial"/>
          <w:szCs w:val="22"/>
          <w:lang w:val="es-MX"/>
        </w:rPr>
        <w:t>ú</w:t>
      </w:r>
      <w:r w:rsidRPr="002965F3">
        <w:rPr>
          <w:rFonts w:eastAsia="Arial" w:cs="Arial"/>
          <w:szCs w:val="22"/>
          <w:lang w:val="es-MX"/>
        </w:rPr>
        <w:t xml:space="preserve">e. </w:t>
      </w:r>
    </w:p>
    <w:p w14:paraId="78ED4872" w14:textId="77777777" w:rsidR="00FB0F8A" w:rsidRPr="002965F3" w:rsidRDefault="00FB0F8A" w:rsidP="004942D2">
      <w:pPr>
        <w:rPr>
          <w:rFonts w:eastAsia="Arial" w:cs="Arial"/>
          <w:b/>
          <w:bCs/>
          <w:color w:val="006078"/>
          <w:szCs w:val="22"/>
          <w:lang w:val="es-MX"/>
        </w:rPr>
      </w:pPr>
    </w:p>
    <w:p w14:paraId="788DAEB4" w14:textId="78BAEAD3" w:rsidR="000D369E" w:rsidRPr="002965F3" w:rsidRDefault="000D369E" w:rsidP="004B2291">
      <w:pPr>
        <w:pStyle w:val="Prrafodelista"/>
        <w:numPr>
          <w:ilvl w:val="0"/>
          <w:numId w:val="7"/>
        </w:numPr>
        <w:rPr>
          <w:rFonts w:eastAsia="Arial" w:cs="Arial"/>
          <w:b/>
          <w:bCs/>
          <w:color w:val="006078"/>
          <w:szCs w:val="22"/>
          <w:lang w:val="es-MX"/>
        </w:rPr>
      </w:pPr>
      <w:r w:rsidRPr="002965F3">
        <w:rPr>
          <w:rFonts w:eastAsia="Arial" w:cs="Arial"/>
          <w:b/>
          <w:bCs/>
          <w:color w:val="006078"/>
          <w:szCs w:val="22"/>
          <w:lang w:val="es-MX"/>
        </w:rPr>
        <w:t>Asuntos generales</w:t>
      </w:r>
    </w:p>
    <w:p w14:paraId="6E741690" w14:textId="77777777" w:rsidR="000D369E" w:rsidRPr="002965F3" w:rsidRDefault="000D369E" w:rsidP="005A15B7">
      <w:pPr>
        <w:rPr>
          <w:rFonts w:eastAsia="Arial" w:cs="Arial"/>
          <w:b/>
          <w:bCs/>
          <w:color w:val="006078"/>
          <w:szCs w:val="22"/>
          <w:lang w:val="es-MX"/>
        </w:rPr>
      </w:pPr>
    </w:p>
    <w:p w14:paraId="6E99EB0C" w14:textId="461CAA80" w:rsidR="0070363C" w:rsidRDefault="000D369E" w:rsidP="005A15B7">
      <w:pPr>
        <w:rPr>
          <w:rFonts w:cs="Arial"/>
          <w:szCs w:val="22"/>
          <w:lang w:val="es-MX"/>
        </w:rPr>
      </w:pPr>
      <w:r w:rsidRPr="002965F3">
        <w:rPr>
          <w:rFonts w:cs="Arial"/>
          <w:szCs w:val="22"/>
          <w:lang w:val="es-MX"/>
        </w:rPr>
        <w:t xml:space="preserve">La Secretaria Técnica </w:t>
      </w:r>
      <w:r w:rsidR="00466BE2">
        <w:rPr>
          <w:rFonts w:cs="Arial"/>
          <w:szCs w:val="22"/>
          <w:lang w:val="es-MX"/>
        </w:rPr>
        <w:t xml:space="preserve">felicita a </w:t>
      </w:r>
      <w:r w:rsidR="00466BE2" w:rsidRPr="00466BE2">
        <w:rPr>
          <w:rFonts w:cs="Arial"/>
          <w:szCs w:val="22"/>
          <w:lang w:val="es-MX"/>
        </w:rPr>
        <w:t xml:space="preserve">la Contraloría del Estado por el </w:t>
      </w:r>
      <w:r w:rsidR="00F51990">
        <w:rPr>
          <w:rFonts w:cs="Arial"/>
          <w:szCs w:val="22"/>
          <w:lang w:val="es-MX"/>
        </w:rPr>
        <w:t>D</w:t>
      </w:r>
      <w:r w:rsidR="00466BE2" w:rsidRPr="00466BE2">
        <w:rPr>
          <w:rFonts w:cs="Arial"/>
          <w:szCs w:val="22"/>
          <w:lang w:val="es-MX"/>
        </w:rPr>
        <w:t>istintivo Pro</w:t>
      </w:r>
      <w:r w:rsidR="00F51990">
        <w:rPr>
          <w:rFonts w:cs="Arial"/>
          <w:szCs w:val="22"/>
          <w:lang w:val="es-MX"/>
        </w:rPr>
        <w:t xml:space="preserve"> I</w:t>
      </w:r>
      <w:r w:rsidR="00466BE2" w:rsidRPr="00466BE2">
        <w:rPr>
          <w:rFonts w:cs="Arial"/>
          <w:szCs w:val="22"/>
          <w:lang w:val="es-MX"/>
        </w:rPr>
        <w:t>ntegridad</w:t>
      </w:r>
      <w:r w:rsidR="00F51990">
        <w:rPr>
          <w:rFonts w:cs="Arial"/>
          <w:szCs w:val="22"/>
          <w:lang w:val="es-MX"/>
        </w:rPr>
        <w:t>,</w:t>
      </w:r>
      <w:r w:rsidR="00466BE2" w:rsidRPr="00466BE2">
        <w:rPr>
          <w:rFonts w:cs="Arial"/>
          <w:szCs w:val="22"/>
          <w:lang w:val="es-MX"/>
        </w:rPr>
        <w:t xml:space="preserve"> que acaba de publicar los resultados de 40 empresas</w:t>
      </w:r>
      <w:r w:rsidR="00466BE2">
        <w:rPr>
          <w:rFonts w:cs="Arial"/>
          <w:szCs w:val="22"/>
          <w:lang w:val="es-MX"/>
        </w:rPr>
        <w:t>,</w:t>
      </w:r>
      <w:r w:rsidR="00466BE2" w:rsidRPr="00466BE2">
        <w:rPr>
          <w:rFonts w:cs="Arial"/>
          <w:szCs w:val="22"/>
          <w:lang w:val="es-MX"/>
        </w:rPr>
        <w:t xml:space="preserve"> estrategia que está alineada con la Política Nacional Anticorrupción y con </w:t>
      </w:r>
      <w:r w:rsidR="00C727B5">
        <w:rPr>
          <w:rFonts w:cs="Arial"/>
          <w:szCs w:val="22"/>
          <w:lang w:val="es-MX"/>
        </w:rPr>
        <w:t xml:space="preserve">el </w:t>
      </w:r>
      <w:r w:rsidR="00466BE2" w:rsidRPr="00466BE2">
        <w:rPr>
          <w:rFonts w:cs="Arial"/>
          <w:szCs w:val="22"/>
          <w:lang w:val="es-MX"/>
        </w:rPr>
        <w:t xml:space="preserve">primer </w:t>
      </w:r>
      <w:r w:rsidR="00F51990">
        <w:rPr>
          <w:rFonts w:cs="Arial"/>
          <w:szCs w:val="22"/>
          <w:lang w:val="es-MX"/>
        </w:rPr>
        <w:t>E</w:t>
      </w:r>
      <w:r w:rsidR="00466BE2" w:rsidRPr="00466BE2">
        <w:rPr>
          <w:rFonts w:cs="Arial"/>
          <w:szCs w:val="22"/>
          <w:lang w:val="es-MX"/>
        </w:rPr>
        <w:t>je estratégico de la PEAJAL</w:t>
      </w:r>
      <w:r w:rsidR="00F51990">
        <w:rPr>
          <w:rFonts w:cs="Arial"/>
          <w:szCs w:val="22"/>
          <w:lang w:val="es-MX"/>
        </w:rPr>
        <w:t>,</w:t>
      </w:r>
      <w:r w:rsidR="00466BE2" w:rsidRPr="00466BE2">
        <w:rPr>
          <w:rFonts w:cs="Arial"/>
          <w:szCs w:val="22"/>
          <w:lang w:val="es-MX"/>
        </w:rPr>
        <w:t xml:space="preserve"> que articula al sector privado con la </w:t>
      </w:r>
      <w:r w:rsidR="00F51990">
        <w:rPr>
          <w:rFonts w:cs="Arial"/>
          <w:szCs w:val="22"/>
          <w:lang w:val="es-MX"/>
        </w:rPr>
        <w:t>A</w:t>
      </w:r>
      <w:r w:rsidR="00466BE2" w:rsidRPr="00466BE2">
        <w:rPr>
          <w:rFonts w:cs="Arial"/>
          <w:szCs w:val="22"/>
          <w:lang w:val="es-MX"/>
        </w:rPr>
        <w:t xml:space="preserve">dministración pública para controlar la corrupción. </w:t>
      </w:r>
    </w:p>
    <w:p w14:paraId="70F321BE" w14:textId="77777777" w:rsidR="00C727B5" w:rsidRDefault="00C727B5" w:rsidP="005A15B7">
      <w:pPr>
        <w:rPr>
          <w:rFonts w:cs="Arial"/>
          <w:szCs w:val="22"/>
          <w:lang w:val="es-MX"/>
        </w:rPr>
      </w:pPr>
    </w:p>
    <w:p w14:paraId="6717C4AE" w14:textId="54C5D547" w:rsidR="00E82A75" w:rsidRDefault="00C727B5" w:rsidP="005A15B7">
      <w:pPr>
        <w:rPr>
          <w:rFonts w:cs="Arial"/>
          <w:szCs w:val="22"/>
          <w:lang w:val="es-MX"/>
        </w:rPr>
      </w:pPr>
      <w:r>
        <w:rPr>
          <w:rFonts w:cs="Arial"/>
          <w:szCs w:val="22"/>
          <w:lang w:val="es-MX"/>
        </w:rPr>
        <w:t>El Presidente del Comité Coordinador se suma a</w:t>
      </w:r>
      <w:r w:rsidR="00C84BF9">
        <w:rPr>
          <w:rFonts w:cs="Arial"/>
          <w:szCs w:val="22"/>
          <w:lang w:val="es-MX"/>
        </w:rPr>
        <w:t xml:space="preserve"> la felicitación</w:t>
      </w:r>
      <w:r w:rsidR="00E82A75">
        <w:rPr>
          <w:rFonts w:cs="Arial"/>
          <w:szCs w:val="22"/>
          <w:lang w:val="es-MX"/>
        </w:rPr>
        <w:t>;</w:t>
      </w:r>
      <w:r w:rsidR="00C84BF9">
        <w:rPr>
          <w:rFonts w:cs="Arial"/>
          <w:szCs w:val="22"/>
          <w:lang w:val="es-MX"/>
        </w:rPr>
        <w:t xml:space="preserve"> </w:t>
      </w:r>
      <w:r w:rsidR="00A17B22">
        <w:rPr>
          <w:rFonts w:cs="Arial"/>
          <w:szCs w:val="22"/>
          <w:lang w:val="es-MX"/>
        </w:rPr>
        <w:t xml:space="preserve">considera que </w:t>
      </w:r>
      <w:r w:rsidR="00A17B22" w:rsidRPr="00A17B22">
        <w:rPr>
          <w:rFonts w:cs="Arial"/>
          <w:szCs w:val="22"/>
          <w:lang w:val="es-MX"/>
        </w:rPr>
        <w:t xml:space="preserve">es un primer paso en el sentido correcto que </w:t>
      </w:r>
      <w:r w:rsidR="00A17B22">
        <w:rPr>
          <w:rFonts w:cs="Arial"/>
          <w:szCs w:val="22"/>
          <w:lang w:val="es-MX"/>
        </w:rPr>
        <w:t>se ha</w:t>
      </w:r>
      <w:r w:rsidR="00A17B22" w:rsidRPr="00A17B22">
        <w:rPr>
          <w:rFonts w:cs="Arial"/>
          <w:szCs w:val="22"/>
          <w:lang w:val="es-MX"/>
        </w:rPr>
        <w:t xml:space="preserve"> hablado sobre la confianza empresarial, sobre el modelo de compras, etc</w:t>
      </w:r>
      <w:r w:rsidR="00E82A75">
        <w:rPr>
          <w:rFonts w:cs="Arial"/>
          <w:szCs w:val="22"/>
          <w:lang w:val="es-MX"/>
        </w:rPr>
        <w:t>étera</w:t>
      </w:r>
      <w:r w:rsidR="00A17B22" w:rsidRPr="00A17B22">
        <w:rPr>
          <w:rFonts w:cs="Arial"/>
          <w:szCs w:val="22"/>
          <w:lang w:val="es-MX"/>
        </w:rPr>
        <w:t xml:space="preserve">. </w:t>
      </w:r>
    </w:p>
    <w:p w14:paraId="47D0B5D1" w14:textId="77777777" w:rsidR="00E82A75" w:rsidRDefault="00E82A75" w:rsidP="005A15B7">
      <w:pPr>
        <w:rPr>
          <w:rFonts w:cs="Arial"/>
          <w:szCs w:val="22"/>
          <w:lang w:val="es-MX"/>
        </w:rPr>
      </w:pPr>
    </w:p>
    <w:p w14:paraId="6AF48821" w14:textId="4493EA65" w:rsidR="00C727B5" w:rsidRDefault="00A17B22" w:rsidP="005A15B7">
      <w:pPr>
        <w:rPr>
          <w:rFonts w:cs="Arial"/>
          <w:szCs w:val="22"/>
          <w:lang w:val="es-MX"/>
        </w:rPr>
      </w:pPr>
      <w:r>
        <w:rPr>
          <w:rFonts w:cs="Arial"/>
          <w:szCs w:val="22"/>
          <w:lang w:val="es-MX"/>
        </w:rPr>
        <w:t>Consulta si hay algún otro tema y</w:t>
      </w:r>
      <w:r w:rsidR="00E82A75">
        <w:rPr>
          <w:rFonts w:cs="Arial"/>
          <w:szCs w:val="22"/>
          <w:lang w:val="es-MX"/>
        </w:rPr>
        <w:t>,</w:t>
      </w:r>
      <w:r>
        <w:rPr>
          <w:rFonts w:cs="Arial"/>
          <w:szCs w:val="22"/>
          <w:lang w:val="es-MX"/>
        </w:rPr>
        <w:t xml:space="preserve"> al no haberlo, solicita a la Secretaria Técnica continuar. </w:t>
      </w:r>
    </w:p>
    <w:p w14:paraId="500C73D4" w14:textId="77777777" w:rsidR="00FB0F8A" w:rsidRPr="002965F3" w:rsidRDefault="00FB0F8A" w:rsidP="005A15B7">
      <w:pPr>
        <w:rPr>
          <w:rFonts w:eastAsia="Arial" w:cs="Arial"/>
          <w:b/>
          <w:bCs/>
          <w:color w:val="006078"/>
          <w:szCs w:val="22"/>
          <w:lang w:val="es-MX"/>
        </w:rPr>
      </w:pPr>
    </w:p>
    <w:p w14:paraId="3EA18FAE" w14:textId="77777777" w:rsidR="000D369E" w:rsidRPr="002965F3" w:rsidRDefault="000D369E" w:rsidP="004B2291">
      <w:pPr>
        <w:pStyle w:val="Prrafodelista"/>
        <w:numPr>
          <w:ilvl w:val="0"/>
          <w:numId w:val="7"/>
        </w:numPr>
        <w:ind w:left="284" w:hanging="142"/>
        <w:jc w:val="both"/>
        <w:rPr>
          <w:rFonts w:eastAsia="Arial" w:cs="Arial"/>
          <w:b/>
          <w:bCs/>
          <w:color w:val="006078"/>
          <w:szCs w:val="22"/>
          <w:lang w:val="es-MX"/>
        </w:rPr>
      </w:pPr>
      <w:r w:rsidRPr="002965F3">
        <w:rPr>
          <w:rFonts w:eastAsia="Arial" w:cs="Arial"/>
          <w:b/>
          <w:bCs/>
          <w:color w:val="006078"/>
          <w:szCs w:val="22"/>
          <w:lang w:val="es-MX"/>
        </w:rPr>
        <w:t>Acuerdos</w:t>
      </w:r>
    </w:p>
    <w:p w14:paraId="5711EE96" w14:textId="77777777" w:rsidR="000D369E" w:rsidRPr="002965F3" w:rsidRDefault="000D369E" w:rsidP="005A15B7">
      <w:pPr>
        <w:rPr>
          <w:rFonts w:eastAsia="Arial" w:cs="Arial"/>
          <w:b/>
          <w:bCs/>
          <w:color w:val="006078"/>
          <w:szCs w:val="22"/>
          <w:lang w:val="es-MX"/>
        </w:rPr>
      </w:pPr>
    </w:p>
    <w:p w14:paraId="27799401" w14:textId="77777777" w:rsidR="00A17B22" w:rsidRDefault="00B85A76" w:rsidP="00A17B22">
      <w:pPr>
        <w:rPr>
          <w:rFonts w:cs="Arial"/>
          <w:szCs w:val="22"/>
          <w:lang w:val="es-MX"/>
        </w:rPr>
      </w:pPr>
      <w:r w:rsidRPr="002965F3">
        <w:rPr>
          <w:rFonts w:cs="Arial"/>
          <w:szCs w:val="22"/>
          <w:lang w:val="es-MX"/>
        </w:rPr>
        <w:t xml:space="preserve">El Comité Coordinador en su </w:t>
      </w:r>
      <w:r w:rsidR="00075126">
        <w:rPr>
          <w:rFonts w:cs="Arial"/>
          <w:szCs w:val="22"/>
          <w:lang w:val="es-MX"/>
        </w:rPr>
        <w:t>Primera</w:t>
      </w:r>
      <w:r w:rsidRPr="002965F3">
        <w:rPr>
          <w:rFonts w:cs="Arial"/>
          <w:szCs w:val="22"/>
          <w:lang w:val="es-MX"/>
        </w:rPr>
        <w:t xml:space="preserve"> Sesión Ordinaria de 202</w:t>
      </w:r>
      <w:r w:rsidR="00075126">
        <w:rPr>
          <w:rFonts w:cs="Arial"/>
          <w:szCs w:val="22"/>
          <w:lang w:val="es-MX"/>
        </w:rPr>
        <w:t>2</w:t>
      </w:r>
      <w:r w:rsidRPr="002965F3">
        <w:rPr>
          <w:rFonts w:cs="Arial"/>
          <w:szCs w:val="22"/>
          <w:lang w:val="es-MX"/>
        </w:rPr>
        <w:t xml:space="preserve"> dicta los siguientes acuerdos:</w:t>
      </w:r>
    </w:p>
    <w:p w14:paraId="0702ED89" w14:textId="77777777" w:rsidR="00A17B22" w:rsidRDefault="00A17B22" w:rsidP="00A17B22">
      <w:pPr>
        <w:rPr>
          <w:rFonts w:cs="Arial"/>
          <w:szCs w:val="22"/>
          <w:lang w:val="es-MX"/>
        </w:rPr>
      </w:pPr>
    </w:p>
    <w:p w14:paraId="6818FF22" w14:textId="7E2FB36A" w:rsidR="00B85A76" w:rsidRPr="00A17B22" w:rsidRDefault="00B85A76" w:rsidP="00A17B22">
      <w:pPr>
        <w:rPr>
          <w:rFonts w:cs="Arial"/>
          <w:szCs w:val="22"/>
          <w:lang w:val="es-MX"/>
        </w:rPr>
      </w:pPr>
      <w:r w:rsidRPr="002965F3">
        <w:rPr>
          <w:rFonts w:eastAsia="Arial" w:cs="Arial"/>
          <w:b/>
          <w:bCs/>
          <w:color w:val="006078"/>
          <w:szCs w:val="22"/>
          <w:lang w:val="es-MX"/>
        </w:rPr>
        <w:t>A.CC.202</w:t>
      </w:r>
      <w:r w:rsidR="00075126">
        <w:rPr>
          <w:rFonts w:eastAsia="Arial" w:cs="Arial"/>
          <w:b/>
          <w:bCs/>
          <w:color w:val="006078"/>
          <w:szCs w:val="22"/>
          <w:lang w:val="es-MX"/>
        </w:rPr>
        <w:t>2</w:t>
      </w:r>
      <w:r w:rsidR="0098793F" w:rsidRPr="002965F3">
        <w:rPr>
          <w:rFonts w:eastAsia="Arial" w:cs="Arial"/>
          <w:b/>
          <w:bCs/>
          <w:color w:val="006078"/>
          <w:szCs w:val="22"/>
          <w:lang w:val="es-MX"/>
        </w:rPr>
        <w:t>.</w:t>
      </w:r>
      <w:r w:rsidR="00260C57" w:rsidRPr="002965F3">
        <w:rPr>
          <w:rFonts w:eastAsia="Arial" w:cs="Arial"/>
          <w:b/>
          <w:bCs/>
          <w:color w:val="006078"/>
          <w:szCs w:val="22"/>
          <w:lang w:val="es-MX"/>
        </w:rPr>
        <w:t>1</w:t>
      </w:r>
    </w:p>
    <w:p w14:paraId="24EAACCB" w14:textId="79940A37" w:rsidR="004A7BBD" w:rsidRDefault="00DA672B" w:rsidP="0098793F">
      <w:pPr>
        <w:rPr>
          <w:rFonts w:cs="Arial"/>
          <w:szCs w:val="22"/>
          <w:lang w:val="es-MX"/>
        </w:rPr>
      </w:pPr>
      <w:r w:rsidRPr="00DA672B">
        <w:rPr>
          <w:rFonts w:cs="Arial"/>
          <w:szCs w:val="22"/>
          <w:lang w:val="es-MX"/>
        </w:rPr>
        <w:t xml:space="preserve">Se aprueba el </w:t>
      </w:r>
      <w:r w:rsidR="00E82A75">
        <w:rPr>
          <w:rFonts w:cs="Arial"/>
          <w:szCs w:val="22"/>
          <w:lang w:val="es-MX"/>
        </w:rPr>
        <w:t>O</w:t>
      </w:r>
      <w:r w:rsidRPr="00DA672B">
        <w:rPr>
          <w:rFonts w:cs="Arial"/>
          <w:szCs w:val="22"/>
          <w:lang w:val="es-MX"/>
        </w:rPr>
        <w:t>rden del día.</w:t>
      </w:r>
    </w:p>
    <w:p w14:paraId="5D87C1B7" w14:textId="77777777" w:rsidR="00DA672B" w:rsidRPr="002965F3" w:rsidRDefault="00DA672B" w:rsidP="0098793F">
      <w:pPr>
        <w:rPr>
          <w:rFonts w:eastAsia="Arial" w:cs="Arial"/>
          <w:b/>
          <w:bCs/>
          <w:color w:val="006078"/>
          <w:szCs w:val="22"/>
          <w:lang w:val="es-MX"/>
        </w:rPr>
      </w:pPr>
    </w:p>
    <w:p w14:paraId="2F1FF57E" w14:textId="142774A3" w:rsidR="0098793F" w:rsidRPr="002965F3" w:rsidRDefault="0098793F" w:rsidP="00FA58CC">
      <w:pPr>
        <w:rPr>
          <w:rFonts w:eastAsia="Arial" w:cs="Arial"/>
          <w:b/>
          <w:bCs/>
          <w:color w:val="006078"/>
          <w:szCs w:val="22"/>
          <w:lang w:val="es-MX"/>
        </w:rPr>
      </w:pPr>
      <w:r w:rsidRPr="002965F3">
        <w:rPr>
          <w:rFonts w:eastAsia="Arial" w:cs="Arial"/>
          <w:b/>
          <w:bCs/>
          <w:color w:val="006078"/>
          <w:szCs w:val="22"/>
          <w:lang w:val="es-MX"/>
        </w:rPr>
        <w:t>A.CC.202</w:t>
      </w:r>
      <w:r w:rsidR="00075126">
        <w:rPr>
          <w:rFonts w:eastAsia="Arial" w:cs="Arial"/>
          <w:b/>
          <w:bCs/>
          <w:color w:val="006078"/>
          <w:szCs w:val="22"/>
          <w:lang w:val="es-MX"/>
        </w:rPr>
        <w:t>2.2</w:t>
      </w:r>
    </w:p>
    <w:p w14:paraId="2029F197" w14:textId="3F58E4E7" w:rsidR="00393845" w:rsidRDefault="00D93E5C" w:rsidP="000D369E">
      <w:pPr>
        <w:rPr>
          <w:rFonts w:eastAsia="Calibri" w:cs="Arial"/>
          <w:szCs w:val="22"/>
          <w:lang w:val="es-MX" w:eastAsia="en-US"/>
        </w:rPr>
      </w:pPr>
      <w:r w:rsidRPr="00D93E5C">
        <w:rPr>
          <w:rFonts w:eastAsia="Calibri" w:cs="Arial"/>
          <w:szCs w:val="22"/>
          <w:lang w:val="es-MX" w:eastAsia="en-US"/>
        </w:rPr>
        <w:t xml:space="preserve">Se aprueba el </w:t>
      </w:r>
      <w:r w:rsidR="00E82A75">
        <w:rPr>
          <w:rFonts w:eastAsia="Calibri" w:cs="Arial"/>
          <w:szCs w:val="22"/>
          <w:lang w:val="es-MX" w:eastAsia="en-US"/>
        </w:rPr>
        <w:t>A</w:t>
      </w:r>
      <w:r w:rsidRPr="00D93E5C">
        <w:rPr>
          <w:rFonts w:eastAsia="Calibri" w:cs="Arial"/>
          <w:szCs w:val="22"/>
          <w:lang w:val="es-MX" w:eastAsia="en-US"/>
        </w:rPr>
        <w:t>cta de la sesión celebrada el 29 de noviembre de 2021 de este Comité Coordinador.</w:t>
      </w:r>
    </w:p>
    <w:p w14:paraId="42EB6F60" w14:textId="77777777" w:rsidR="00D93E5C" w:rsidRPr="002965F3" w:rsidRDefault="00D93E5C" w:rsidP="000D369E">
      <w:pPr>
        <w:rPr>
          <w:rFonts w:eastAsia="Calibri" w:cs="Arial"/>
          <w:szCs w:val="22"/>
          <w:lang w:val="es-MX" w:eastAsia="en-US"/>
        </w:rPr>
      </w:pPr>
    </w:p>
    <w:p w14:paraId="76C505B4" w14:textId="0C14F0F0" w:rsidR="00F4140A" w:rsidRPr="002965F3" w:rsidRDefault="00F4140A" w:rsidP="00F4140A">
      <w:pPr>
        <w:rPr>
          <w:rFonts w:eastAsia="Arial" w:cs="Arial"/>
          <w:b/>
          <w:bCs/>
          <w:color w:val="006078"/>
          <w:szCs w:val="22"/>
          <w:lang w:val="es-MX"/>
        </w:rPr>
      </w:pPr>
      <w:r w:rsidRPr="002965F3">
        <w:rPr>
          <w:rFonts w:eastAsia="Arial" w:cs="Arial"/>
          <w:b/>
          <w:bCs/>
          <w:color w:val="006078"/>
          <w:szCs w:val="22"/>
          <w:lang w:val="es-MX"/>
        </w:rPr>
        <w:t>A.CC.202</w:t>
      </w:r>
      <w:r w:rsidR="00075126">
        <w:rPr>
          <w:rFonts w:eastAsia="Arial" w:cs="Arial"/>
          <w:b/>
          <w:bCs/>
          <w:color w:val="006078"/>
          <w:szCs w:val="22"/>
          <w:lang w:val="es-MX"/>
        </w:rPr>
        <w:t>2.3</w:t>
      </w:r>
    </w:p>
    <w:p w14:paraId="4DD08547" w14:textId="505254BF" w:rsidR="008A36A1" w:rsidRDefault="007F0C3C" w:rsidP="00AB0299">
      <w:pPr>
        <w:rPr>
          <w:rFonts w:eastAsia="Calibri" w:cs="Arial"/>
          <w:szCs w:val="22"/>
          <w:lang w:val="es-MX" w:eastAsia="en-US"/>
        </w:rPr>
      </w:pPr>
      <w:r w:rsidRPr="007F0C3C">
        <w:rPr>
          <w:rFonts w:eastAsia="Calibri" w:cs="Arial"/>
          <w:szCs w:val="22"/>
          <w:lang w:val="es-MX" w:eastAsia="en-US"/>
        </w:rPr>
        <w:t xml:space="preserve">Se aprueba el Programa de Trabajo para el 2022 del Comité Coordinador del Sistema </w:t>
      </w:r>
      <w:r w:rsidR="00E82A75">
        <w:rPr>
          <w:rFonts w:eastAsia="Calibri" w:cs="Arial"/>
          <w:szCs w:val="22"/>
          <w:lang w:val="es-MX" w:eastAsia="en-US"/>
        </w:rPr>
        <w:t xml:space="preserve">Estatal </w:t>
      </w:r>
      <w:r w:rsidRPr="007F0C3C">
        <w:rPr>
          <w:rFonts w:eastAsia="Calibri" w:cs="Arial"/>
          <w:szCs w:val="22"/>
          <w:lang w:val="es-MX" w:eastAsia="en-US"/>
        </w:rPr>
        <w:t>Anticorrupción de Jalisco, y se instruye a la Secretaria Técnica para que lo publique en la página web del SEAJAL.</w:t>
      </w:r>
    </w:p>
    <w:p w14:paraId="00E3A616" w14:textId="77777777" w:rsidR="007F0C3C" w:rsidRPr="002965F3" w:rsidRDefault="007F0C3C" w:rsidP="00AB0299">
      <w:pPr>
        <w:rPr>
          <w:rFonts w:eastAsia="Calibri" w:cs="Arial"/>
          <w:szCs w:val="22"/>
          <w:lang w:val="es-MX" w:eastAsia="en-US"/>
        </w:rPr>
      </w:pPr>
    </w:p>
    <w:p w14:paraId="5FE7490F" w14:textId="03037E30" w:rsidR="00356FDF" w:rsidRPr="002965F3" w:rsidRDefault="00356FDF" w:rsidP="00AB0299">
      <w:pPr>
        <w:rPr>
          <w:rFonts w:eastAsia="Arial" w:cs="Arial"/>
          <w:b/>
          <w:bCs/>
          <w:color w:val="006078"/>
          <w:szCs w:val="22"/>
          <w:lang w:val="es-MX"/>
        </w:rPr>
      </w:pPr>
      <w:r w:rsidRPr="002965F3">
        <w:rPr>
          <w:rFonts w:eastAsia="Arial" w:cs="Arial"/>
          <w:b/>
          <w:bCs/>
          <w:color w:val="006078"/>
          <w:szCs w:val="22"/>
          <w:lang w:val="es-MX"/>
        </w:rPr>
        <w:t>A.CC.202</w:t>
      </w:r>
      <w:r w:rsidR="00075126">
        <w:rPr>
          <w:rFonts w:eastAsia="Arial" w:cs="Arial"/>
          <w:b/>
          <w:bCs/>
          <w:color w:val="006078"/>
          <w:szCs w:val="22"/>
          <w:lang w:val="es-MX"/>
        </w:rPr>
        <w:t>2.4</w:t>
      </w:r>
    </w:p>
    <w:p w14:paraId="31E918CF" w14:textId="018A13A2" w:rsidR="000D04D6" w:rsidRDefault="00D90AE6" w:rsidP="000D369E">
      <w:pPr>
        <w:rPr>
          <w:rFonts w:eastAsia="Calibri" w:cs="Arial"/>
          <w:szCs w:val="22"/>
          <w:lang w:val="es-MX" w:eastAsia="en-US"/>
        </w:rPr>
      </w:pPr>
      <w:r w:rsidRPr="00D90AE6">
        <w:rPr>
          <w:rFonts w:eastAsia="Calibri" w:cs="Arial"/>
          <w:szCs w:val="22"/>
          <w:lang w:val="es-MX" w:eastAsia="en-US"/>
        </w:rPr>
        <w:t>Se acepta la solicitud propuesta por el Presidente del Comité de Participación Social y que a su vez fue solicitada por el Observatorio del Sistema Estatal Anticorrupción de Jalisco, denominada “Taller para el mejoramiento del proceso de detección, investigación y sanción de la corrupción”. Se instruye a la Secretaria Técnica para que coordine una mesa al análisis para adecuarlo y valorar la factibilidad. Dicho análisis se hará mediante un grupo de trabajo integrado por personas designadas por los integrantes del Comité Coordinador.</w:t>
      </w:r>
    </w:p>
    <w:p w14:paraId="40712A75" w14:textId="77777777" w:rsidR="00D90AE6" w:rsidRPr="002965F3" w:rsidRDefault="00D90AE6" w:rsidP="000D369E">
      <w:pPr>
        <w:rPr>
          <w:rFonts w:eastAsia="Calibri" w:cs="Arial"/>
          <w:szCs w:val="22"/>
          <w:lang w:val="es-MX" w:eastAsia="en-US"/>
        </w:rPr>
      </w:pPr>
    </w:p>
    <w:p w14:paraId="2D1E0F1D" w14:textId="49236A58" w:rsidR="00190464" w:rsidRPr="002965F3" w:rsidRDefault="00190464" w:rsidP="00190464">
      <w:pPr>
        <w:rPr>
          <w:rFonts w:eastAsia="Arial" w:cs="Arial"/>
          <w:b/>
          <w:bCs/>
          <w:color w:val="006078"/>
          <w:szCs w:val="22"/>
          <w:lang w:val="es-MX"/>
        </w:rPr>
      </w:pPr>
      <w:r w:rsidRPr="002965F3">
        <w:rPr>
          <w:rFonts w:eastAsia="Arial" w:cs="Arial"/>
          <w:b/>
          <w:bCs/>
          <w:color w:val="006078"/>
          <w:szCs w:val="22"/>
          <w:lang w:val="es-MX"/>
        </w:rPr>
        <w:t>A.CC.202</w:t>
      </w:r>
      <w:r w:rsidR="00075126">
        <w:rPr>
          <w:rFonts w:eastAsia="Arial" w:cs="Arial"/>
          <w:b/>
          <w:bCs/>
          <w:color w:val="006078"/>
          <w:szCs w:val="22"/>
          <w:lang w:val="es-MX"/>
        </w:rPr>
        <w:t>2.5</w:t>
      </w:r>
    </w:p>
    <w:p w14:paraId="18455A19" w14:textId="291FE513" w:rsidR="003F7644" w:rsidRPr="003F7644" w:rsidRDefault="003F7644" w:rsidP="003F7644">
      <w:pPr>
        <w:rPr>
          <w:rFonts w:eastAsia="Calibri" w:cs="Arial"/>
          <w:szCs w:val="22"/>
          <w:lang w:val="es-MX" w:eastAsia="en-US"/>
        </w:rPr>
      </w:pPr>
      <w:r w:rsidRPr="003F7644">
        <w:rPr>
          <w:rFonts w:eastAsia="Calibri" w:cs="Arial"/>
          <w:szCs w:val="22"/>
          <w:lang w:val="es-MX" w:eastAsia="en-US"/>
        </w:rPr>
        <w:t xml:space="preserve">Se tiene por presentado el proceso general para dar atención a la recomendación no vinculante emitida por el Comité Coordinador del Sistema Nacional Anticorrupción, dirigida a las Secretarías Ejecutivas </w:t>
      </w:r>
      <w:r w:rsidR="00E82A75">
        <w:rPr>
          <w:rFonts w:eastAsia="Calibri" w:cs="Arial"/>
          <w:szCs w:val="22"/>
          <w:lang w:val="es-MX" w:eastAsia="en-US"/>
        </w:rPr>
        <w:t>e</w:t>
      </w:r>
      <w:r w:rsidRPr="003F7644">
        <w:rPr>
          <w:rFonts w:eastAsia="Calibri" w:cs="Arial"/>
          <w:szCs w:val="22"/>
          <w:lang w:val="es-MX" w:eastAsia="en-US"/>
        </w:rPr>
        <w:t xml:space="preserve">statales, para interconectarse con la Plataforma Digital Nacional. </w:t>
      </w:r>
    </w:p>
    <w:p w14:paraId="379E217D" w14:textId="77777777" w:rsidR="003F7644" w:rsidRPr="003F7644" w:rsidRDefault="003F7644" w:rsidP="003F7644">
      <w:pPr>
        <w:rPr>
          <w:rFonts w:eastAsia="Calibri" w:cs="Arial"/>
          <w:szCs w:val="22"/>
          <w:lang w:val="es-MX" w:eastAsia="en-US"/>
        </w:rPr>
      </w:pPr>
    </w:p>
    <w:p w14:paraId="487778EC" w14:textId="77777777" w:rsidR="003F7644" w:rsidRPr="003F7644" w:rsidRDefault="003F7644" w:rsidP="003F7644">
      <w:pPr>
        <w:rPr>
          <w:rFonts w:eastAsia="Calibri" w:cs="Arial"/>
          <w:szCs w:val="22"/>
          <w:lang w:val="es-MX" w:eastAsia="en-US"/>
        </w:rPr>
      </w:pPr>
      <w:r w:rsidRPr="003F7644">
        <w:rPr>
          <w:rFonts w:eastAsia="Calibri" w:cs="Arial"/>
          <w:szCs w:val="22"/>
          <w:lang w:val="es-MX" w:eastAsia="en-US"/>
        </w:rPr>
        <w:t>Dicho proceso general consiste en:</w:t>
      </w:r>
    </w:p>
    <w:p w14:paraId="2A66DEA3" w14:textId="77777777" w:rsidR="003F7644" w:rsidRPr="003F7644" w:rsidRDefault="003F7644" w:rsidP="003F7644">
      <w:pPr>
        <w:rPr>
          <w:rFonts w:eastAsia="Calibri" w:cs="Arial"/>
          <w:szCs w:val="22"/>
          <w:lang w:val="es-MX" w:eastAsia="en-US"/>
        </w:rPr>
      </w:pPr>
    </w:p>
    <w:p w14:paraId="4777D214" w14:textId="77777777" w:rsidR="003F7644" w:rsidRPr="003F7644" w:rsidRDefault="003F7644" w:rsidP="003F7644">
      <w:pPr>
        <w:rPr>
          <w:rFonts w:eastAsia="Calibri" w:cs="Arial"/>
          <w:szCs w:val="22"/>
          <w:lang w:val="es-MX" w:eastAsia="en-US"/>
        </w:rPr>
      </w:pPr>
      <w:r w:rsidRPr="003F7644">
        <w:rPr>
          <w:rFonts w:eastAsia="Calibri" w:cs="Arial"/>
          <w:szCs w:val="22"/>
          <w:lang w:val="es-MX" w:eastAsia="en-US"/>
        </w:rPr>
        <w:t>a.</w:t>
      </w:r>
      <w:r w:rsidRPr="003F7644">
        <w:rPr>
          <w:rFonts w:eastAsia="Calibri" w:cs="Arial"/>
          <w:szCs w:val="22"/>
          <w:lang w:val="es-MX" w:eastAsia="en-US"/>
        </w:rPr>
        <w:tab/>
        <w:t xml:space="preserve">Para el Sistema S1, el desarrollo de una herramienta tecnológica que permita establecer un punto único de interconexión entre los diferentes sistemas de Declaraciones </w:t>
      </w:r>
      <w:r w:rsidRPr="003F7644">
        <w:rPr>
          <w:rFonts w:eastAsia="Calibri" w:cs="Arial"/>
          <w:szCs w:val="22"/>
          <w:lang w:val="es-MX" w:eastAsia="en-US"/>
        </w:rPr>
        <w:lastRenderedPageBreak/>
        <w:t>de los entes públicos de Jalisco, apegado al modelo de operación de la Plataforma Digital Nacional.</w:t>
      </w:r>
    </w:p>
    <w:p w14:paraId="5AC33250" w14:textId="77777777" w:rsidR="003F7644" w:rsidRPr="003F7644" w:rsidRDefault="003F7644" w:rsidP="003F7644">
      <w:pPr>
        <w:rPr>
          <w:rFonts w:eastAsia="Calibri" w:cs="Arial"/>
          <w:szCs w:val="22"/>
          <w:lang w:val="es-MX" w:eastAsia="en-US"/>
        </w:rPr>
      </w:pPr>
    </w:p>
    <w:p w14:paraId="0D6E1A3B" w14:textId="3C58ACC0" w:rsidR="003F7644" w:rsidRPr="003F7644" w:rsidRDefault="003F7644" w:rsidP="003F7644">
      <w:pPr>
        <w:rPr>
          <w:rFonts w:eastAsia="Calibri" w:cs="Arial"/>
          <w:szCs w:val="22"/>
          <w:lang w:val="es-MX" w:eastAsia="en-US"/>
        </w:rPr>
      </w:pPr>
      <w:r w:rsidRPr="003F7644">
        <w:rPr>
          <w:rFonts w:eastAsia="Calibri" w:cs="Arial"/>
          <w:szCs w:val="22"/>
          <w:lang w:val="es-MX" w:eastAsia="en-US"/>
        </w:rPr>
        <w:t>b.</w:t>
      </w:r>
      <w:r w:rsidRPr="003F7644">
        <w:rPr>
          <w:rFonts w:eastAsia="Calibri" w:cs="Arial"/>
          <w:szCs w:val="22"/>
          <w:lang w:val="es-MX" w:eastAsia="en-US"/>
        </w:rPr>
        <w:tab/>
        <w:t xml:space="preserve">Para los Sistemas S2 y S3, la implementación de un proceso mediante el cual se posibilitará el uso del Sistema de carga de datos S2 S3 implementado por la SESAJ en coordinación con la SESNA, para que los entes públicos del Estado de Jalisco que lo </w:t>
      </w:r>
      <w:r w:rsidR="00A92BB1" w:rsidRPr="003F7644">
        <w:rPr>
          <w:rFonts w:eastAsia="Calibri" w:cs="Arial"/>
          <w:szCs w:val="22"/>
          <w:lang w:val="es-MX" w:eastAsia="en-US"/>
        </w:rPr>
        <w:t>soliciten</w:t>
      </w:r>
      <w:r w:rsidRPr="003F7644">
        <w:rPr>
          <w:rFonts w:eastAsia="Calibri" w:cs="Arial"/>
          <w:szCs w:val="22"/>
          <w:lang w:val="es-MX" w:eastAsia="en-US"/>
        </w:rPr>
        <w:t xml:space="preserve"> puedan incorporar los datos que generan en el ámbito de ambos sistemas, posibilitando la consulta de su información desde la Plataforma Digital Nacional.</w:t>
      </w:r>
    </w:p>
    <w:p w14:paraId="536FEE2E" w14:textId="15FDE3B5" w:rsidR="00FE6F99" w:rsidRDefault="00FE6F99" w:rsidP="000D369E">
      <w:pPr>
        <w:rPr>
          <w:rFonts w:eastAsia="Calibri" w:cs="Arial"/>
          <w:szCs w:val="22"/>
          <w:lang w:val="es-MX" w:eastAsia="en-US"/>
        </w:rPr>
      </w:pPr>
    </w:p>
    <w:p w14:paraId="2BD59388" w14:textId="2D136EB6" w:rsidR="003F7644" w:rsidRDefault="003F7644" w:rsidP="003F7644">
      <w:pPr>
        <w:rPr>
          <w:rFonts w:eastAsia="Arial" w:cs="Arial"/>
          <w:b/>
          <w:bCs/>
          <w:color w:val="006078"/>
          <w:szCs w:val="22"/>
          <w:lang w:val="es-MX"/>
        </w:rPr>
      </w:pPr>
      <w:r w:rsidRPr="002965F3">
        <w:rPr>
          <w:rFonts w:eastAsia="Arial" w:cs="Arial"/>
          <w:b/>
          <w:bCs/>
          <w:color w:val="006078"/>
          <w:szCs w:val="22"/>
          <w:lang w:val="es-MX"/>
        </w:rPr>
        <w:t>A.CC.202</w:t>
      </w:r>
      <w:r>
        <w:rPr>
          <w:rFonts w:eastAsia="Arial" w:cs="Arial"/>
          <w:b/>
          <w:bCs/>
          <w:color w:val="006078"/>
          <w:szCs w:val="22"/>
          <w:lang w:val="es-MX"/>
        </w:rPr>
        <w:t>2.6</w:t>
      </w:r>
    </w:p>
    <w:p w14:paraId="3A019EC2" w14:textId="74A435DC" w:rsidR="003F7644" w:rsidRDefault="007E4362" w:rsidP="003F7644">
      <w:pPr>
        <w:rPr>
          <w:rFonts w:eastAsia="Calibri" w:cs="Arial"/>
          <w:szCs w:val="22"/>
          <w:lang w:val="es-MX" w:eastAsia="en-US"/>
        </w:rPr>
      </w:pPr>
      <w:r w:rsidRPr="007E4362">
        <w:rPr>
          <w:rFonts w:eastAsia="Calibri" w:cs="Arial"/>
          <w:szCs w:val="22"/>
          <w:lang w:val="es-MX" w:eastAsia="en-US"/>
        </w:rPr>
        <w:t xml:space="preserve">Se aprueba la creación de un Grupo Técnico de Trabajo conformado por al menos un servidor público designado por cada uno de los integrantes del Comité Coordinador, un representante de la Comisión Ejecutiva, la persona </w:t>
      </w:r>
      <w:r w:rsidR="007C423C">
        <w:rPr>
          <w:rFonts w:eastAsia="Calibri" w:cs="Arial"/>
          <w:szCs w:val="22"/>
          <w:lang w:val="es-MX" w:eastAsia="en-US"/>
        </w:rPr>
        <w:t>T</w:t>
      </w:r>
      <w:r w:rsidRPr="007E4362">
        <w:rPr>
          <w:rFonts w:eastAsia="Calibri" w:cs="Arial"/>
          <w:szCs w:val="22"/>
          <w:lang w:val="es-MX" w:eastAsia="en-US"/>
        </w:rPr>
        <w:t>itular de la Secretaría Ejecutiva del Sistema Estatal Anticorrupción de Jalisco, un representante de su Dirección de Coordinación Interinstitucional, un representante de su Dirección de Política</w:t>
      </w:r>
      <w:r w:rsidR="007C423C">
        <w:rPr>
          <w:rFonts w:eastAsia="Calibri" w:cs="Arial"/>
          <w:szCs w:val="22"/>
          <w:lang w:val="es-MX" w:eastAsia="en-US"/>
        </w:rPr>
        <w:t>s</w:t>
      </w:r>
      <w:r w:rsidRPr="007E4362">
        <w:rPr>
          <w:rFonts w:eastAsia="Calibri" w:cs="Arial"/>
          <w:szCs w:val="22"/>
          <w:lang w:val="es-MX" w:eastAsia="en-US"/>
        </w:rPr>
        <w:t xml:space="preserve"> Pública</w:t>
      </w:r>
      <w:r w:rsidR="007C423C">
        <w:rPr>
          <w:rFonts w:eastAsia="Calibri" w:cs="Arial"/>
          <w:szCs w:val="22"/>
          <w:lang w:val="es-MX" w:eastAsia="en-US"/>
        </w:rPr>
        <w:t>s</w:t>
      </w:r>
      <w:r w:rsidRPr="007E4362">
        <w:rPr>
          <w:rFonts w:eastAsia="Calibri" w:cs="Arial"/>
          <w:szCs w:val="22"/>
          <w:lang w:val="es-MX" w:eastAsia="en-US"/>
        </w:rPr>
        <w:t xml:space="preserve"> y un representante de su Dirección de Tecnologías y Plataformas. El objetivo de este </w:t>
      </w:r>
      <w:r w:rsidR="007C423C">
        <w:rPr>
          <w:rFonts w:eastAsia="Calibri" w:cs="Arial"/>
          <w:szCs w:val="22"/>
          <w:lang w:val="es-MX" w:eastAsia="en-US"/>
        </w:rPr>
        <w:t>g</w:t>
      </w:r>
      <w:r w:rsidRPr="007E4362">
        <w:rPr>
          <w:rFonts w:eastAsia="Calibri" w:cs="Arial"/>
          <w:szCs w:val="22"/>
          <w:lang w:val="es-MX" w:eastAsia="en-US"/>
        </w:rPr>
        <w:t>rupo será celebrar reuniones técnicas de trabajo cuyas actividades serán coordinadas y convocadas por la Subdirección de Coordinación Interinstitucional Estatal, para avanzar en el entendimiento y desarrollo del Modelo de Implementación de la PEAJAL.</w:t>
      </w:r>
    </w:p>
    <w:p w14:paraId="0C616DE7" w14:textId="77777777" w:rsidR="00EF0514" w:rsidRPr="007E4362" w:rsidRDefault="00EF0514" w:rsidP="003F7644">
      <w:pPr>
        <w:rPr>
          <w:rFonts w:eastAsia="Calibri" w:cs="Arial"/>
          <w:szCs w:val="22"/>
          <w:lang w:val="es-MX" w:eastAsia="en-US"/>
        </w:rPr>
      </w:pPr>
    </w:p>
    <w:p w14:paraId="4E640055" w14:textId="1C02B6EF" w:rsidR="003F7644" w:rsidRDefault="007E4362" w:rsidP="003F7644">
      <w:pPr>
        <w:rPr>
          <w:rFonts w:eastAsia="Arial" w:cs="Arial"/>
          <w:b/>
          <w:bCs/>
          <w:color w:val="006078"/>
          <w:szCs w:val="22"/>
          <w:lang w:val="es-MX"/>
        </w:rPr>
      </w:pPr>
      <w:r w:rsidRPr="002965F3">
        <w:rPr>
          <w:rFonts w:eastAsia="Arial" w:cs="Arial"/>
          <w:b/>
          <w:bCs/>
          <w:color w:val="006078"/>
          <w:szCs w:val="22"/>
          <w:lang w:val="es-MX"/>
        </w:rPr>
        <w:t>A.CC.202</w:t>
      </w:r>
      <w:r>
        <w:rPr>
          <w:rFonts w:eastAsia="Arial" w:cs="Arial"/>
          <w:b/>
          <w:bCs/>
          <w:color w:val="006078"/>
          <w:szCs w:val="22"/>
          <w:lang w:val="es-MX"/>
        </w:rPr>
        <w:t>2.7</w:t>
      </w:r>
    </w:p>
    <w:p w14:paraId="23AB7AF2" w14:textId="5DE63ACC" w:rsidR="003F7644" w:rsidRPr="003E622F" w:rsidRDefault="003E622F" w:rsidP="003F7644">
      <w:pPr>
        <w:rPr>
          <w:rFonts w:eastAsia="Calibri" w:cs="Arial"/>
          <w:szCs w:val="22"/>
          <w:lang w:val="es-MX" w:eastAsia="en-US"/>
        </w:rPr>
      </w:pPr>
      <w:r w:rsidRPr="003E622F">
        <w:rPr>
          <w:rFonts w:eastAsia="Calibri" w:cs="Arial"/>
          <w:szCs w:val="22"/>
          <w:lang w:val="es-MX" w:eastAsia="en-US"/>
        </w:rPr>
        <w:t>Se aprueba el Modelo de Seguimiento y Evaluación de la Corrupción para Jalisco (MOSEC-JAL), que presenta la Secretaria Técnica de la Secretaría Ejecutiva.</w:t>
      </w:r>
    </w:p>
    <w:p w14:paraId="61F0CB3D" w14:textId="77777777" w:rsidR="003F7644" w:rsidRDefault="003F7644" w:rsidP="003F7644">
      <w:pPr>
        <w:rPr>
          <w:rFonts w:eastAsia="Arial" w:cs="Arial"/>
          <w:b/>
          <w:bCs/>
          <w:color w:val="006078"/>
          <w:szCs w:val="22"/>
          <w:lang w:val="es-MX"/>
        </w:rPr>
      </w:pPr>
    </w:p>
    <w:p w14:paraId="2EEDFFBA" w14:textId="645586C6" w:rsidR="003E622F" w:rsidRDefault="003E622F" w:rsidP="003E622F">
      <w:pPr>
        <w:rPr>
          <w:rFonts w:eastAsia="Arial" w:cs="Arial"/>
          <w:b/>
          <w:bCs/>
          <w:color w:val="006078"/>
          <w:szCs w:val="22"/>
          <w:lang w:val="es-MX"/>
        </w:rPr>
      </w:pPr>
      <w:r w:rsidRPr="002965F3">
        <w:rPr>
          <w:rFonts w:eastAsia="Arial" w:cs="Arial"/>
          <w:b/>
          <w:bCs/>
          <w:color w:val="006078"/>
          <w:szCs w:val="22"/>
          <w:lang w:val="es-MX"/>
        </w:rPr>
        <w:t>A.CC.202</w:t>
      </w:r>
      <w:r>
        <w:rPr>
          <w:rFonts w:eastAsia="Arial" w:cs="Arial"/>
          <w:b/>
          <w:bCs/>
          <w:color w:val="006078"/>
          <w:szCs w:val="22"/>
          <w:lang w:val="es-MX"/>
        </w:rPr>
        <w:t>2.8</w:t>
      </w:r>
    </w:p>
    <w:p w14:paraId="59CB96B8" w14:textId="26280F08" w:rsidR="003F7644" w:rsidRPr="00C32EB9" w:rsidRDefault="00C32EB9" w:rsidP="003F7644">
      <w:pPr>
        <w:rPr>
          <w:rFonts w:eastAsia="Calibri" w:cs="Arial"/>
          <w:szCs w:val="22"/>
          <w:lang w:val="es-MX" w:eastAsia="en-US"/>
        </w:rPr>
      </w:pPr>
      <w:r w:rsidRPr="00C32EB9">
        <w:rPr>
          <w:rFonts w:eastAsia="Calibri" w:cs="Arial"/>
          <w:szCs w:val="22"/>
          <w:lang w:val="es-MX" w:eastAsia="en-US"/>
        </w:rPr>
        <w:t xml:space="preserve">Se aprueba el calendario para la celebración de cuatro </w:t>
      </w:r>
      <w:r w:rsidR="007C423C">
        <w:rPr>
          <w:rFonts w:eastAsia="Calibri" w:cs="Arial"/>
          <w:szCs w:val="22"/>
          <w:lang w:val="es-MX" w:eastAsia="en-US"/>
        </w:rPr>
        <w:t>s</w:t>
      </w:r>
      <w:r w:rsidRPr="00C32EB9">
        <w:rPr>
          <w:rFonts w:eastAsia="Calibri" w:cs="Arial"/>
          <w:szCs w:val="22"/>
          <w:lang w:val="es-MX" w:eastAsia="en-US"/>
        </w:rPr>
        <w:t xml:space="preserve">esiones </w:t>
      </w:r>
      <w:r w:rsidR="007C423C">
        <w:rPr>
          <w:rFonts w:eastAsia="Calibri" w:cs="Arial"/>
          <w:szCs w:val="22"/>
          <w:lang w:val="es-MX" w:eastAsia="en-US"/>
        </w:rPr>
        <w:t>o</w:t>
      </w:r>
      <w:r w:rsidRPr="00C32EB9">
        <w:rPr>
          <w:rFonts w:eastAsia="Calibri" w:cs="Arial"/>
          <w:szCs w:val="22"/>
          <w:lang w:val="es-MX" w:eastAsia="en-US"/>
        </w:rPr>
        <w:t>rdinarias del Comité Coordinador para el año 2022; según se describe en el documento anexo.</w:t>
      </w:r>
    </w:p>
    <w:p w14:paraId="48155D7C" w14:textId="77777777" w:rsidR="00545665" w:rsidRDefault="00545665" w:rsidP="000D369E">
      <w:pPr>
        <w:rPr>
          <w:rFonts w:eastAsia="Calibri" w:cs="Arial"/>
          <w:szCs w:val="22"/>
          <w:lang w:val="es-MX" w:eastAsia="en-US"/>
        </w:rPr>
      </w:pPr>
    </w:p>
    <w:p w14:paraId="628042F0" w14:textId="77777777" w:rsidR="00A17B22" w:rsidRDefault="00A17B22" w:rsidP="000D369E">
      <w:pPr>
        <w:rPr>
          <w:rFonts w:eastAsia="Calibri" w:cs="Arial"/>
          <w:szCs w:val="22"/>
          <w:lang w:val="es-MX" w:eastAsia="en-US"/>
        </w:rPr>
      </w:pPr>
    </w:p>
    <w:p w14:paraId="0020DE83" w14:textId="77777777" w:rsidR="00A17B22" w:rsidRDefault="00A17B22" w:rsidP="000D369E">
      <w:pPr>
        <w:rPr>
          <w:rFonts w:eastAsia="Calibri" w:cs="Arial"/>
          <w:szCs w:val="22"/>
          <w:lang w:val="es-MX" w:eastAsia="en-US"/>
        </w:rPr>
      </w:pPr>
    </w:p>
    <w:p w14:paraId="427C88B6" w14:textId="77777777" w:rsidR="00A17B22" w:rsidRDefault="00A17B22" w:rsidP="000D369E">
      <w:pPr>
        <w:rPr>
          <w:rFonts w:eastAsia="Calibri" w:cs="Arial"/>
          <w:szCs w:val="22"/>
          <w:lang w:val="es-MX" w:eastAsia="en-US"/>
        </w:rPr>
      </w:pPr>
    </w:p>
    <w:p w14:paraId="091FFC95" w14:textId="77777777" w:rsidR="00A17B22" w:rsidRDefault="00A17B22" w:rsidP="000D369E">
      <w:pPr>
        <w:rPr>
          <w:rFonts w:eastAsia="Calibri" w:cs="Arial"/>
          <w:szCs w:val="22"/>
          <w:lang w:val="es-MX" w:eastAsia="en-US"/>
        </w:rPr>
      </w:pPr>
    </w:p>
    <w:p w14:paraId="752771F1" w14:textId="77777777" w:rsidR="00A17B22" w:rsidRDefault="00A17B22" w:rsidP="000D369E">
      <w:pPr>
        <w:rPr>
          <w:rFonts w:eastAsia="Calibri" w:cs="Arial"/>
          <w:szCs w:val="22"/>
          <w:lang w:val="es-MX" w:eastAsia="en-US"/>
        </w:rPr>
      </w:pPr>
    </w:p>
    <w:p w14:paraId="3071B753" w14:textId="77777777" w:rsidR="00A17B22" w:rsidRDefault="00A17B22" w:rsidP="000D369E">
      <w:pPr>
        <w:rPr>
          <w:rFonts w:eastAsia="Calibri" w:cs="Arial"/>
          <w:szCs w:val="22"/>
          <w:lang w:val="es-MX" w:eastAsia="en-US"/>
        </w:rPr>
      </w:pPr>
    </w:p>
    <w:p w14:paraId="1E8BD196" w14:textId="519FF45E" w:rsidR="007C423C" w:rsidRDefault="007C423C">
      <w:pPr>
        <w:jc w:val="left"/>
        <w:rPr>
          <w:rFonts w:eastAsia="Calibri" w:cs="Arial"/>
          <w:szCs w:val="22"/>
          <w:lang w:val="es-MX" w:eastAsia="en-US"/>
        </w:rPr>
      </w:pPr>
      <w:r>
        <w:rPr>
          <w:rFonts w:eastAsia="Calibri" w:cs="Arial"/>
          <w:szCs w:val="22"/>
          <w:lang w:val="es-MX" w:eastAsia="en-US"/>
        </w:rPr>
        <w:br w:type="page"/>
      </w:r>
    </w:p>
    <w:p w14:paraId="3B17177B" w14:textId="77777777" w:rsidR="000D369E" w:rsidRPr="002965F3" w:rsidRDefault="000D369E" w:rsidP="004B2291">
      <w:pPr>
        <w:pStyle w:val="Prrafodelista"/>
        <w:numPr>
          <w:ilvl w:val="0"/>
          <w:numId w:val="7"/>
        </w:numPr>
        <w:ind w:left="284" w:hanging="142"/>
        <w:rPr>
          <w:rFonts w:eastAsia="Arial" w:cs="Arial"/>
          <w:b/>
          <w:bCs/>
          <w:color w:val="006078"/>
          <w:szCs w:val="22"/>
          <w:lang w:val="es-MX"/>
        </w:rPr>
      </w:pPr>
      <w:r w:rsidRPr="002965F3">
        <w:rPr>
          <w:rFonts w:eastAsia="Arial" w:cs="Arial"/>
          <w:b/>
          <w:bCs/>
          <w:color w:val="006078"/>
          <w:szCs w:val="22"/>
          <w:lang w:val="es-MX"/>
        </w:rPr>
        <w:lastRenderedPageBreak/>
        <w:t>Clausura de la sesión</w:t>
      </w:r>
    </w:p>
    <w:p w14:paraId="491EBB70" w14:textId="77777777" w:rsidR="00D75CD4" w:rsidRPr="002965F3" w:rsidRDefault="00D75CD4" w:rsidP="00960677">
      <w:pPr>
        <w:rPr>
          <w:rFonts w:eastAsia="Verdana" w:cs="Arial"/>
          <w:szCs w:val="22"/>
          <w:lang w:val="es-MX" w:eastAsia="es-MX"/>
        </w:rPr>
      </w:pPr>
    </w:p>
    <w:p w14:paraId="6FF2907D" w14:textId="4683D768" w:rsidR="00960677" w:rsidRPr="002965F3" w:rsidRDefault="00960677" w:rsidP="00960677">
      <w:pPr>
        <w:rPr>
          <w:rFonts w:eastAsia="Verdana" w:cs="Arial"/>
          <w:szCs w:val="22"/>
          <w:lang w:val="es-MX" w:eastAsia="es-MX"/>
        </w:rPr>
      </w:pPr>
      <w:r w:rsidRPr="002965F3">
        <w:rPr>
          <w:rFonts w:eastAsia="Verdana" w:cs="Arial"/>
          <w:szCs w:val="22"/>
          <w:lang w:val="es-MX" w:eastAsia="es-MX"/>
        </w:rPr>
        <w:t xml:space="preserve">Se da por clausurada la </w:t>
      </w:r>
      <w:r w:rsidR="00C32EB9">
        <w:rPr>
          <w:rFonts w:eastAsia="Verdana" w:cs="Arial"/>
          <w:szCs w:val="22"/>
          <w:lang w:val="es-MX" w:eastAsia="es-MX"/>
        </w:rPr>
        <w:t>Primera</w:t>
      </w:r>
      <w:r w:rsidR="00EF6EAD" w:rsidRPr="002965F3">
        <w:rPr>
          <w:rFonts w:eastAsia="Verdana" w:cs="Arial"/>
          <w:szCs w:val="22"/>
          <w:lang w:val="es-MX" w:eastAsia="es-MX"/>
        </w:rPr>
        <w:t xml:space="preserve"> Sesión Ordinaria del Comité Coordinador </w:t>
      </w:r>
      <w:r w:rsidRPr="002965F3">
        <w:rPr>
          <w:rFonts w:eastAsia="Verdana" w:cs="Arial"/>
          <w:szCs w:val="22"/>
          <w:lang w:val="es-MX" w:eastAsia="es-MX"/>
        </w:rPr>
        <w:t xml:space="preserve">a </w:t>
      </w:r>
      <w:r w:rsidRPr="00295D69">
        <w:rPr>
          <w:rFonts w:eastAsia="Verdana" w:cs="Arial"/>
          <w:szCs w:val="22"/>
          <w:lang w:val="es-MX" w:eastAsia="es-MX"/>
        </w:rPr>
        <w:t xml:space="preserve">las </w:t>
      </w:r>
      <w:r w:rsidR="00C66A49" w:rsidRPr="00295D69">
        <w:rPr>
          <w:rFonts w:eastAsia="Verdana" w:cs="Arial"/>
          <w:szCs w:val="22"/>
          <w:lang w:val="es-MX" w:eastAsia="es-MX"/>
        </w:rPr>
        <w:t>1</w:t>
      </w:r>
      <w:r w:rsidR="00295D69" w:rsidRPr="00295D69">
        <w:rPr>
          <w:rFonts w:eastAsia="Verdana" w:cs="Arial"/>
          <w:szCs w:val="22"/>
          <w:lang w:val="es-MX" w:eastAsia="es-MX"/>
        </w:rPr>
        <w:t>9</w:t>
      </w:r>
      <w:r w:rsidR="00C66A49" w:rsidRPr="00295D69">
        <w:rPr>
          <w:rFonts w:eastAsia="Verdana" w:cs="Arial"/>
          <w:szCs w:val="22"/>
          <w:lang w:val="es-MX" w:eastAsia="es-MX"/>
        </w:rPr>
        <w:t>:</w:t>
      </w:r>
      <w:r w:rsidR="00295D69" w:rsidRPr="00295D69">
        <w:rPr>
          <w:rFonts w:eastAsia="Verdana" w:cs="Arial"/>
          <w:szCs w:val="22"/>
          <w:lang w:val="es-MX" w:eastAsia="es-MX"/>
        </w:rPr>
        <w:t>01</w:t>
      </w:r>
      <w:r w:rsidR="00C66A49" w:rsidRPr="00295D69">
        <w:rPr>
          <w:rFonts w:eastAsia="Verdana" w:cs="Arial"/>
          <w:szCs w:val="22"/>
          <w:lang w:val="es-MX" w:eastAsia="es-MX"/>
        </w:rPr>
        <w:t xml:space="preserve"> horas</w:t>
      </w:r>
      <w:r w:rsidR="00C66A49" w:rsidRPr="002965F3">
        <w:rPr>
          <w:rFonts w:eastAsia="Verdana" w:cs="Arial"/>
          <w:szCs w:val="22"/>
          <w:lang w:val="es-MX" w:eastAsia="es-MX"/>
        </w:rPr>
        <w:t xml:space="preserve"> </w:t>
      </w:r>
      <w:r w:rsidRPr="002965F3">
        <w:rPr>
          <w:rFonts w:eastAsia="Verdana" w:cs="Arial"/>
          <w:szCs w:val="22"/>
          <w:lang w:val="es-MX" w:eastAsia="es-MX"/>
        </w:rPr>
        <w:t xml:space="preserve">del </w:t>
      </w:r>
      <w:r w:rsidR="00C32EB9">
        <w:rPr>
          <w:rFonts w:eastAsia="Verdana" w:cs="Arial"/>
          <w:szCs w:val="22"/>
          <w:lang w:val="es-MX" w:eastAsia="es-MX"/>
        </w:rPr>
        <w:t>jueves</w:t>
      </w:r>
      <w:r w:rsidR="0071327D" w:rsidRPr="002965F3">
        <w:rPr>
          <w:rFonts w:eastAsia="Verdana" w:cs="Arial"/>
          <w:szCs w:val="22"/>
          <w:lang w:val="es-MX" w:eastAsia="es-MX"/>
        </w:rPr>
        <w:t xml:space="preserve"> </w:t>
      </w:r>
      <w:r w:rsidR="00C32EB9">
        <w:rPr>
          <w:rFonts w:eastAsia="Verdana" w:cs="Arial"/>
          <w:szCs w:val="22"/>
          <w:lang w:val="es-MX" w:eastAsia="es-MX"/>
        </w:rPr>
        <w:t>31</w:t>
      </w:r>
      <w:r w:rsidR="00786E64" w:rsidRPr="002965F3">
        <w:rPr>
          <w:rFonts w:eastAsia="Verdana" w:cs="Arial"/>
          <w:szCs w:val="22"/>
          <w:lang w:val="es-MX" w:eastAsia="es-MX"/>
        </w:rPr>
        <w:t xml:space="preserve"> de </w:t>
      </w:r>
      <w:r w:rsidR="00C32EB9">
        <w:rPr>
          <w:rFonts w:eastAsia="Verdana" w:cs="Arial"/>
          <w:szCs w:val="22"/>
          <w:lang w:val="es-MX" w:eastAsia="es-MX"/>
        </w:rPr>
        <w:t>marzo</w:t>
      </w:r>
      <w:r w:rsidRPr="002965F3">
        <w:rPr>
          <w:rFonts w:eastAsia="Verdana" w:cs="Arial"/>
          <w:szCs w:val="22"/>
          <w:lang w:val="es-MX" w:eastAsia="es-MX"/>
        </w:rPr>
        <w:t xml:space="preserve"> de 202</w:t>
      </w:r>
      <w:r w:rsidR="00C32EB9">
        <w:rPr>
          <w:rFonts w:eastAsia="Verdana" w:cs="Arial"/>
          <w:szCs w:val="22"/>
          <w:lang w:val="es-MX" w:eastAsia="es-MX"/>
        </w:rPr>
        <w:t>2</w:t>
      </w:r>
      <w:r w:rsidR="00F52A8F" w:rsidRPr="002965F3">
        <w:rPr>
          <w:rFonts w:eastAsia="Verdana" w:cs="Arial"/>
          <w:szCs w:val="22"/>
          <w:lang w:val="es-MX" w:eastAsia="es-MX"/>
        </w:rPr>
        <w:t>.</w:t>
      </w:r>
    </w:p>
    <w:p w14:paraId="2E739DAB" w14:textId="77777777" w:rsidR="00EF6EAD" w:rsidRDefault="00EF6EAD" w:rsidP="00960677">
      <w:pPr>
        <w:rPr>
          <w:rFonts w:eastAsia="Verdana" w:cs="Arial"/>
          <w:szCs w:val="22"/>
          <w:lang w:val="es-MX" w:eastAsia="es-MX"/>
        </w:rPr>
      </w:pPr>
    </w:p>
    <w:p w14:paraId="2F72D391" w14:textId="77777777" w:rsidR="001420AD" w:rsidRPr="002965F3" w:rsidRDefault="001420AD" w:rsidP="00960677">
      <w:pPr>
        <w:rPr>
          <w:rFonts w:eastAsia="Verdana" w:cs="Arial"/>
          <w:szCs w:val="22"/>
          <w:lang w:val="es-MX" w:eastAsia="es-MX"/>
        </w:rPr>
      </w:pPr>
    </w:p>
    <w:p w14:paraId="71B62870" w14:textId="77777777" w:rsidR="005359FB" w:rsidRPr="002965F3" w:rsidRDefault="005359FB" w:rsidP="005359FB">
      <w:pPr>
        <w:jc w:val="center"/>
        <w:rPr>
          <w:b/>
          <w:bCs/>
          <w:color w:val="2D5D74"/>
          <w:sz w:val="28"/>
          <w:szCs w:val="28"/>
          <w:highlight w:val="white"/>
          <w:lang w:val="es-MX"/>
        </w:rPr>
      </w:pPr>
      <w:r w:rsidRPr="002965F3">
        <w:rPr>
          <w:b/>
          <w:bCs/>
          <w:color w:val="2D5D74"/>
          <w:sz w:val="28"/>
          <w:szCs w:val="28"/>
          <w:highlight w:val="white"/>
          <w:lang w:val="es-MX"/>
        </w:rPr>
        <w:t>Comité Coordinador</w:t>
      </w:r>
    </w:p>
    <w:p w14:paraId="743A52AF" w14:textId="77777777" w:rsidR="005359FB" w:rsidRPr="002965F3" w:rsidRDefault="005359FB" w:rsidP="005359FB">
      <w:pPr>
        <w:jc w:val="center"/>
        <w:rPr>
          <w:b/>
          <w:bCs/>
          <w:sz w:val="16"/>
          <w:szCs w:val="16"/>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5359FB" w:rsidRPr="002965F3" w14:paraId="6B821F4C" w14:textId="77777777" w:rsidTr="00DA291C">
        <w:trPr>
          <w:jc w:val="center"/>
        </w:trPr>
        <w:tc>
          <w:tcPr>
            <w:tcW w:w="4962" w:type="dxa"/>
          </w:tcPr>
          <w:p w14:paraId="7C830978" w14:textId="77777777" w:rsidR="005359FB" w:rsidRPr="002965F3" w:rsidRDefault="005359FB" w:rsidP="00DA291C">
            <w:pPr>
              <w:rPr>
                <w:highlight w:val="white"/>
                <w:lang w:val="es-MX"/>
              </w:rPr>
            </w:pPr>
          </w:p>
          <w:p w14:paraId="4A0F3136" w14:textId="77777777" w:rsidR="005359FB" w:rsidRPr="002965F3" w:rsidRDefault="005359FB" w:rsidP="00DA291C">
            <w:pPr>
              <w:rPr>
                <w:highlight w:val="white"/>
                <w:lang w:val="es-MX"/>
              </w:rPr>
            </w:pPr>
          </w:p>
          <w:p w14:paraId="43DFBEC2" w14:textId="77777777" w:rsidR="005359FB" w:rsidRPr="002965F3" w:rsidRDefault="005359FB" w:rsidP="00DA291C">
            <w:pPr>
              <w:rPr>
                <w:highlight w:val="white"/>
                <w:lang w:val="es-MX"/>
              </w:rPr>
            </w:pPr>
          </w:p>
          <w:p w14:paraId="79A5DFA8" w14:textId="77777777" w:rsidR="005359FB" w:rsidRPr="002965F3" w:rsidRDefault="005359FB" w:rsidP="00DA291C">
            <w:pPr>
              <w:rPr>
                <w:highlight w:val="white"/>
                <w:lang w:val="es-MX"/>
              </w:rPr>
            </w:pPr>
          </w:p>
        </w:tc>
      </w:tr>
      <w:tr w:rsidR="005359FB" w:rsidRPr="002965F3" w14:paraId="241D4C41" w14:textId="77777777" w:rsidTr="00DA291C">
        <w:trPr>
          <w:jc w:val="center"/>
        </w:trPr>
        <w:tc>
          <w:tcPr>
            <w:tcW w:w="4962" w:type="dxa"/>
          </w:tcPr>
          <w:p w14:paraId="5831B33C" w14:textId="333A2565" w:rsidR="00BF101D" w:rsidRPr="002965F3" w:rsidRDefault="00394390" w:rsidP="00DA291C">
            <w:pPr>
              <w:jc w:val="center"/>
              <w:rPr>
                <w:b/>
                <w:bCs/>
                <w:color w:val="003B51"/>
                <w:lang w:val="es-MX"/>
              </w:rPr>
            </w:pPr>
            <w:r>
              <w:rPr>
                <w:b/>
                <w:bCs/>
                <w:color w:val="003B51"/>
                <w:lang w:val="es-MX"/>
              </w:rPr>
              <w:t xml:space="preserve">José de </w:t>
            </w:r>
            <w:r w:rsidR="00BF101D" w:rsidRPr="002965F3">
              <w:rPr>
                <w:b/>
                <w:bCs/>
                <w:color w:val="003B51"/>
                <w:lang w:val="es-MX"/>
              </w:rPr>
              <w:t xml:space="preserve">Jesús Ibarra Cárdenas </w:t>
            </w:r>
          </w:p>
          <w:p w14:paraId="2970573E" w14:textId="77777777" w:rsidR="007470B4" w:rsidRPr="002965F3" w:rsidRDefault="007470B4" w:rsidP="007470B4">
            <w:pPr>
              <w:jc w:val="center"/>
              <w:rPr>
                <w:sz w:val="20"/>
                <w:szCs w:val="20"/>
                <w:lang w:val="es-MX"/>
              </w:rPr>
            </w:pPr>
            <w:r w:rsidRPr="002965F3">
              <w:rPr>
                <w:sz w:val="20"/>
                <w:szCs w:val="20"/>
                <w:lang w:val="es-MX"/>
              </w:rPr>
              <w:t xml:space="preserve">Presidente del Comité Coordinador </w:t>
            </w:r>
          </w:p>
          <w:p w14:paraId="3BC588C9" w14:textId="55CFA4D6" w:rsidR="005359FB" w:rsidRPr="002965F3" w:rsidRDefault="007470B4" w:rsidP="007470B4">
            <w:pPr>
              <w:jc w:val="center"/>
              <w:rPr>
                <w:sz w:val="20"/>
                <w:szCs w:val="20"/>
                <w:highlight w:val="white"/>
                <w:lang w:val="es-MX"/>
              </w:rPr>
            </w:pPr>
            <w:r w:rsidRPr="002965F3">
              <w:rPr>
                <w:sz w:val="20"/>
                <w:szCs w:val="20"/>
                <w:lang w:val="es-MX"/>
              </w:rPr>
              <w:t>en representación del Comité de Participación Social</w:t>
            </w:r>
          </w:p>
        </w:tc>
      </w:tr>
    </w:tbl>
    <w:p w14:paraId="13032D29" w14:textId="77777777" w:rsidR="005359FB" w:rsidRPr="002965F3" w:rsidRDefault="005359FB" w:rsidP="005359FB">
      <w:pPr>
        <w:jc w:val="center"/>
        <w:rPr>
          <w:b/>
          <w:bCs/>
          <w:sz w:val="6"/>
          <w:szCs w:val="6"/>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276"/>
        <w:gridCol w:w="4276"/>
      </w:tblGrid>
      <w:tr w:rsidR="005359FB" w:rsidRPr="002965F3" w14:paraId="19904BC1" w14:textId="77777777" w:rsidTr="005359FB">
        <w:tc>
          <w:tcPr>
            <w:tcW w:w="4286" w:type="dxa"/>
            <w:tcBorders>
              <w:bottom w:val="single" w:sz="4" w:space="0" w:color="auto"/>
            </w:tcBorders>
          </w:tcPr>
          <w:p w14:paraId="7BE845AC" w14:textId="77777777" w:rsidR="005359FB" w:rsidRPr="002965F3" w:rsidRDefault="005359FB" w:rsidP="00DA291C">
            <w:pPr>
              <w:rPr>
                <w:highlight w:val="white"/>
                <w:lang w:val="es-MX"/>
              </w:rPr>
            </w:pPr>
          </w:p>
          <w:p w14:paraId="18C5D824" w14:textId="77777777" w:rsidR="005359FB" w:rsidRPr="002965F3" w:rsidRDefault="005359FB" w:rsidP="00DA291C">
            <w:pPr>
              <w:rPr>
                <w:highlight w:val="white"/>
                <w:lang w:val="es-MX"/>
              </w:rPr>
            </w:pPr>
          </w:p>
          <w:p w14:paraId="79018BE8" w14:textId="77777777" w:rsidR="005359FB" w:rsidRPr="002965F3" w:rsidRDefault="005359FB" w:rsidP="00DA291C">
            <w:pPr>
              <w:rPr>
                <w:highlight w:val="white"/>
                <w:lang w:val="es-MX"/>
              </w:rPr>
            </w:pPr>
          </w:p>
          <w:p w14:paraId="4B613147" w14:textId="77777777" w:rsidR="005359FB" w:rsidRPr="002965F3" w:rsidRDefault="005359FB" w:rsidP="00DA291C">
            <w:pPr>
              <w:rPr>
                <w:highlight w:val="white"/>
                <w:lang w:val="es-MX"/>
              </w:rPr>
            </w:pPr>
          </w:p>
        </w:tc>
        <w:tc>
          <w:tcPr>
            <w:tcW w:w="276" w:type="dxa"/>
          </w:tcPr>
          <w:p w14:paraId="6AAC3D25" w14:textId="77777777" w:rsidR="005359FB" w:rsidRPr="002965F3" w:rsidRDefault="005359FB" w:rsidP="00DA291C">
            <w:pPr>
              <w:rPr>
                <w:highlight w:val="white"/>
                <w:lang w:val="es-MX"/>
              </w:rPr>
            </w:pPr>
          </w:p>
        </w:tc>
        <w:tc>
          <w:tcPr>
            <w:tcW w:w="4276" w:type="dxa"/>
            <w:tcBorders>
              <w:bottom w:val="single" w:sz="4" w:space="0" w:color="auto"/>
            </w:tcBorders>
          </w:tcPr>
          <w:p w14:paraId="6CB291CD" w14:textId="77777777" w:rsidR="005359FB" w:rsidRPr="002965F3" w:rsidRDefault="005359FB" w:rsidP="00DA291C">
            <w:pPr>
              <w:rPr>
                <w:highlight w:val="white"/>
                <w:lang w:val="es-MX"/>
              </w:rPr>
            </w:pPr>
          </w:p>
        </w:tc>
      </w:tr>
      <w:tr w:rsidR="005359FB" w:rsidRPr="002965F3" w14:paraId="158DF05C" w14:textId="77777777" w:rsidTr="005359FB">
        <w:tc>
          <w:tcPr>
            <w:tcW w:w="4286" w:type="dxa"/>
            <w:tcBorders>
              <w:top w:val="single" w:sz="4" w:space="0" w:color="auto"/>
            </w:tcBorders>
          </w:tcPr>
          <w:p w14:paraId="4FB6DC57" w14:textId="77777777" w:rsidR="005359FB" w:rsidRPr="002965F3" w:rsidRDefault="005359FB" w:rsidP="00DA291C">
            <w:pPr>
              <w:jc w:val="center"/>
              <w:rPr>
                <w:b/>
                <w:bCs/>
                <w:color w:val="003B51"/>
                <w:highlight w:val="white"/>
                <w:lang w:val="es-MX"/>
              </w:rPr>
            </w:pPr>
            <w:r w:rsidRPr="002965F3">
              <w:rPr>
                <w:b/>
                <w:bCs/>
                <w:color w:val="003B51"/>
                <w:highlight w:val="white"/>
                <w:lang w:val="es-MX"/>
              </w:rPr>
              <w:t>Jorge Alejandro Ortiz Ramírez</w:t>
            </w:r>
          </w:p>
          <w:p w14:paraId="352FDC68" w14:textId="77777777" w:rsidR="005359FB" w:rsidRPr="002965F3" w:rsidRDefault="005359FB" w:rsidP="00DA291C">
            <w:pPr>
              <w:jc w:val="center"/>
              <w:rPr>
                <w:bCs/>
                <w:sz w:val="20"/>
                <w:szCs w:val="20"/>
                <w:highlight w:val="white"/>
                <w:lang w:val="es-MX"/>
              </w:rPr>
            </w:pPr>
            <w:r w:rsidRPr="002965F3">
              <w:rPr>
                <w:sz w:val="20"/>
                <w:szCs w:val="20"/>
                <w:highlight w:val="white"/>
                <w:lang w:val="es-MX"/>
              </w:rPr>
              <w:t>Auditor Superior del Estado de Jalisco</w:t>
            </w:r>
          </w:p>
        </w:tc>
        <w:tc>
          <w:tcPr>
            <w:tcW w:w="276" w:type="dxa"/>
          </w:tcPr>
          <w:p w14:paraId="082763B7" w14:textId="77777777" w:rsidR="005359FB" w:rsidRPr="002965F3" w:rsidRDefault="005359FB" w:rsidP="00DA291C">
            <w:pPr>
              <w:jc w:val="center"/>
              <w:rPr>
                <w:highlight w:val="white"/>
                <w:lang w:val="es-MX"/>
              </w:rPr>
            </w:pPr>
          </w:p>
        </w:tc>
        <w:tc>
          <w:tcPr>
            <w:tcW w:w="4276" w:type="dxa"/>
            <w:tcBorders>
              <w:top w:val="single" w:sz="4" w:space="0" w:color="auto"/>
            </w:tcBorders>
          </w:tcPr>
          <w:p w14:paraId="71F6A635" w14:textId="77777777" w:rsidR="00C06451" w:rsidRDefault="00C06451" w:rsidP="001F6EEB">
            <w:pPr>
              <w:jc w:val="center"/>
              <w:rPr>
                <w:b/>
                <w:bCs/>
                <w:color w:val="003B51"/>
                <w:highlight w:val="white"/>
                <w:lang w:val="es-MX"/>
              </w:rPr>
            </w:pPr>
            <w:r w:rsidRPr="00C06451">
              <w:rPr>
                <w:b/>
                <w:bCs/>
                <w:color w:val="003B51"/>
                <w:lang w:val="es-MX"/>
              </w:rPr>
              <w:t>Salvador Romero Espinosa</w:t>
            </w:r>
            <w:r w:rsidRPr="00C06451">
              <w:rPr>
                <w:b/>
                <w:bCs/>
                <w:color w:val="003B51"/>
                <w:highlight w:val="white"/>
                <w:lang w:val="es-MX"/>
              </w:rPr>
              <w:t xml:space="preserve"> </w:t>
            </w:r>
          </w:p>
          <w:p w14:paraId="1AC5139B" w14:textId="7A742026" w:rsidR="005359FB" w:rsidRPr="002965F3" w:rsidRDefault="001F6EEB" w:rsidP="001F6EEB">
            <w:pPr>
              <w:jc w:val="center"/>
              <w:rPr>
                <w:highlight w:val="white"/>
                <w:lang w:val="es-MX"/>
              </w:rPr>
            </w:pPr>
            <w:r w:rsidRPr="002965F3">
              <w:rPr>
                <w:bCs/>
                <w:sz w:val="20"/>
                <w:szCs w:val="20"/>
                <w:highlight w:val="white"/>
                <w:lang w:val="es-MX"/>
              </w:rPr>
              <w:t>President</w:t>
            </w:r>
            <w:r w:rsidR="00C06451">
              <w:rPr>
                <w:bCs/>
                <w:sz w:val="20"/>
                <w:szCs w:val="20"/>
                <w:highlight w:val="white"/>
                <w:lang w:val="es-MX"/>
              </w:rPr>
              <w:t>e</w:t>
            </w:r>
            <w:r w:rsidRPr="002965F3">
              <w:rPr>
                <w:bCs/>
                <w:sz w:val="20"/>
                <w:szCs w:val="20"/>
                <w:highlight w:val="white"/>
                <w:lang w:val="es-MX"/>
              </w:rPr>
              <w:t xml:space="preserve"> del Instituto de Transparencia, Información Pública y Protección de Datos Personales del Estado de Jalisco</w:t>
            </w:r>
          </w:p>
        </w:tc>
      </w:tr>
      <w:tr w:rsidR="005359FB" w:rsidRPr="002965F3" w14:paraId="198753C3" w14:textId="77777777" w:rsidTr="00BC5C46">
        <w:tc>
          <w:tcPr>
            <w:tcW w:w="4286" w:type="dxa"/>
            <w:tcBorders>
              <w:bottom w:val="single" w:sz="4" w:space="0" w:color="auto"/>
            </w:tcBorders>
          </w:tcPr>
          <w:p w14:paraId="014AC51B" w14:textId="77777777" w:rsidR="005359FB" w:rsidRPr="002965F3" w:rsidRDefault="005359FB" w:rsidP="00DA291C">
            <w:pPr>
              <w:jc w:val="center"/>
              <w:rPr>
                <w:highlight w:val="white"/>
                <w:lang w:val="es-MX"/>
              </w:rPr>
            </w:pPr>
          </w:p>
          <w:p w14:paraId="2C783B75" w14:textId="77777777" w:rsidR="005359FB" w:rsidRPr="002965F3" w:rsidRDefault="005359FB" w:rsidP="00DA291C">
            <w:pPr>
              <w:jc w:val="center"/>
              <w:rPr>
                <w:highlight w:val="white"/>
                <w:lang w:val="es-MX"/>
              </w:rPr>
            </w:pPr>
          </w:p>
          <w:p w14:paraId="1B8DB626" w14:textId="77777777" w:rsidR="005359FB" w:rsidRPr="002965F3" w:rsidRDefault="005359FB" w:rsidP="00DA291C">
            <w:pPr>
              <w:jc w:val="center"/>
              <w:rPr>
                <w:highlight w:val="white"/>
                <w:lang w:val="es-MX"/>
              </w:rPr>
            </w:pPr>
          </w:p>
          <w:p w14:paraId="26918917" w14:textId="77777777" w:rsidR="005359FB" w:rsidRPr="002965F3" w:rsidRDefault="005359FB" w:rsidP="00DA291C">
            <w:pPr>
              <w:jc w:val="center"/>
              <w:rPr>
                <w:highlight w:val="white"/>
                <w:lang w:val="es-MX"/>
              </w:rPr>
            </w:pPr>
          </w:p>
        </w:tc>
        <w:tc>
          <w:tcPr>
            <w:tcW w:w="276" w:type="dxa"/>
          </w:tcPr>
          <w:p w14:paraId="3844F8CE" w14:textId="77777777" w:rsidR="005359FB" w:rsidRPr="002965F3" w:rsidRDefault="005359FB" w:rsidP="00DA291C">
            <w:pPr>
              <w:jc w:val="center"/>
              <w:rPr>
                <w:highlight w:val="white"/>
                <w:lang w:val="es-MX"/>
              </w:rPr>
            </w:pPr>
          </w:p>
        </w:tc>
        <w:tc>
          <w:tcPr>
            <w:tcW w:w="4276" w:type="dxa"/>
            <w:tcBorders>
              <w:bottom w:val="single" w:sz="4" w:space="0" w:color="auto"/>
            </w:tcBorders>
          </w:tcPr>
          <w:p w14:paraId="4909D6EE" w14:textId="77777777" w:rsidR="005359FB" w:rsidRPr="002965F3" w:rsidRDefault="005359FB" w:rsidP="00DA291C">
            <w:pPr>
              <w:jc w:val="center"/>
              <w:rPr>
                <w:highlight w:val="white"/>
                <w:lang w:val="es-MX"/>
              </w:rPr>
            </w:pPr>
          </w:p>
        </w:tc>
      </w:tr>
      <w:tr w:rsidR="005359FB" w:rsidRPr="002965F3" w14:paraId="0611501E" w14:textId="77777777" w:rsidTr="00BC5C46">
        <w:tc>
          <w:tcPr>
            <w:tcW w:w="4286" w:type="dxa"/>
            <w:tcBorders>
              <w:top w:val="single" w:sz="4" w:space="0" w:color="auto"/>
            </w:tcBorders>
          </w:tcPr>
          <w:p w14:paraId="26B99F1D" w14:textId="2340400D" w:rsidR="005359FB" w:rsidRPr="002965F3" w:rsidRDefault="0014357A" w:rsidP="001F6EEB">
            <w:pPr>
              <w:jc w:val="center"/>
              <w:rPr>
                <w:bCs/>
                <w:sz w:val="20"/>
                <w:szCs w:val="20"/>
                <w:highlight w:val="white"/>
                <w:lang w:val="es-MX"/>
              </w:rPr>
            </w:pPr>
            <w:proofErr w:type="spellStart"/>
            <w:r>
              <w:rPr>
                <w:b/>
                <w:bCs/>
                <w:color w:val="003B51"/>
                <w:lang w:val="es-MX"/>
              </w:rPr>
              <w:t>Fany</w:t>
            </w:r>
            <w:proofErr w:type="spellEnd"/>
            <w:r w:rsidR="006B55E0" w:rsidRPr="006B55E0">
              <w:rPr>
                <w:b/>
                <w:bCs/>
                <w:color w:val="003B51"/>
                <w:lang w:val="es-MX"/>
              </w:rPr>
              <w:t xml:space="preserve"> Lorena Jiménez Aguirre</w:t>
            </w:r>
            <w:r w:rsidR="006B55E0" w:rsidRPr="006B55E0">
              <w:rPr>
                <w:b/>
                <w:bCs/>
                <w:color w:val="003B51"/>
                <w:highlight w:val="white"/>
                <w:lang w:val="es-MX"/>
              </w:rPr>
              <w:t xml:space="preserve"> </w:t>
            </w:r>
            <w:r w:rsidR="001F6EEB" w:rsidRPr="002965F3">
              <w:rPr>
                <w:sz w:val="20"/>
                <w:szCs w:val="20"/>
                <w:highlight w:val="white"/>
                <w:lang w:val="es-MX"/>
              </w:rPr>
              <w:t>President</w:t>
            </w:r>
            <w:r w:rsidR="00C06451">
              <w:rPr>
                <w:sz w:val="20"/>
                <w:szCs w:val="20"/>
                <w:highlight w:val="white"/>
                <w:lang w:val="es-MX"/>
              </w:rPr>
              <w:t>a</w:t>
            </w:r>
            <w:r w:rsidR="001F6EEB" w:rsidRPr="002965F3">
              <w:rPr>
                <w:sz w:val="20"/>
                <w:szCs w:val="20"/>
                <w:highlight w:val="white"/>
                <w:lang w:val="es-MX"/>
              </w:rPr>
              <w:t xml:space="preserve"> del </w:t>
            </w:r>
            <w:r>
              <w:rPr>
                <w:sz w:val="20"/>
                <w:szCs w:val="20"/>
                <w:highlight w:val="white"/>
                <w:lang w:val="es-MX"/>
              </w:rPr>
              <w:t>Tribunal de Justicia Administrativa del Estado de Jalisco</w:t>
            </w:r>
            <w:r w:rsidR="001F6EEB" w:rsidRPr="002965F3">
              <w:rPr>
                <w:sz w:val="20"/>
                <w:szCs w:val="20"/>
                <w:highlight w:val="white"/>
                <w:lang w:val="es-MX"/>
              </w:rPr>
              <w:t xml:space="preserve"> </w:t>
            </w:r>
          </w:p>
        </w:tc>
        <w:tc>
          <w:tcPr>
            <w:tcW w:w="276" w:type="dxa"/>
          </w:tcPr>
          <w:p w14:paraId="3A19DB60" w14:textId="77777777" w:rsidR="005359FB" w:rsidRPr="002965F3" w:rsidRDefault="005359FB" w:rsidP="00DA291C">
            <w:pPr>
              <w:jc w:val="center"/>
              <w:rPr>
                <w:highlight w:val="white"/>
                <w:lang w:val="es-MX"/>
              </w:rPr>
            </w:pPr>
          </w:p>
        </w:tc>
        <w:tc>
          <w:tcPr>
            <w:tcW w:w="4276" w:type="dxa"/>
            <w:tcBorders>
              <w:top w:val="single" w:sz="4" w:space="0" w:color="auto"/>
            </w:tcBorders>
          </w:tcPr>
          <w:p w14:paraId="178C8D31" w14:textId="52052805" w:rsidR="005359FB" w:rsidRPr="002965F3" w:rsidRDefault="005359FB" w:rsidP="003851A4">
            <w:pPr>
              <w:jc w:val="center"/>
              <w:rPr>
                <w:bCs/>
                <w:sz w:val="20"/>
                <w:szCs w:val="20"/>
                <w:highlight w:val="white"/>
                <w:lang w:val="es-MX"/>
              </w:rPr>
            </w:pPr>
          </w:p>
        </w:tc>
      </w:tr>
    </w:tbl>
    <w:p w14:paraId="613B5508" w14:textId="77777777" w:rsidR="005359FB" w:rsidRPr="002965F3" w:rsidRDefault="005359FB" w:rsidP="005359FB">
      <w:pPr>
        <w:jc w:val="center"/>
        <w:rPr>
          <w:highlight w:val="white"/>
          <w:lang w:val="es-MX"/>
        </w:rPr>
      </w:pPr>
    </w:p>
    <w:p w14:paraId="7233109C" w14:textId="744C364D" w:rsidR="00161EB9" w:rsidRDefault="00161EB9" w:rsidP="005359FB">
      <w:pPr>
        <w:jc w:val="center"/>
        <w:rPr>
          <w:highlight w:val="white"/>
          <w:lang w:val="es-MX"/>
        </w:rPr>
      </w:pPr>
    </w:p>
    <w:p w14:paraId="2ACC0D81" w14:textId="77777777" w:rsidR="001F556C" w:rsidRPr="002965F3" w:rsidRDefault="001F556C" w:rsidP="005359FB">
      <w:pPr>
        <w:jc w:val="center"/>
        <w:rPr>
          <w:highlight w:val="white"/>
          <w:lang w:val="es-MX"/>
        </w:rPr>
      </w:pPr>
    </w:p>
    <w:p w14:paraId="15798907" w14:textId="77777777" w:rsidR="005359FB" w:rsidRPr="002965F3" w:rsidRDefault="005359FB" w:rsidP="005359FB">
      <w:pPr>
        <w:jc w:val="center"/>
        <w:rPr>
          <w:highlight w:val="white"/>
          <w:lang w:val="es-MX"/>
        </w:rPr>
      </w:pPr>
      <w:bookmarkStart w:id="3" w:name="_Hlk87605179"/>
      <w:r w:rsidRPr="002965F3">
        <w:rPr>
          <w:b/>
          <w:bCs/>
          <w:color w:val="A7C2CF"/>
          <w:sz w:val="24"/>
          <w:lang w:val="es-MX"/>
        </w:rPr>
        <w:t>Secretaría del Comité Coordinador</w:t>
      </w:r>
    </w:p>
    <w:p w14:paraId="728A89F6" w14:textId="77777777" w:rsidR="005359FB" w:rsidRPr="002965F3" w:rsidRDefault="005359FB" w:rsidP="005359FB">
      <w:pPr>
        <w:rPr>
          <w:sz w:val="16"/>
          <w:szCs w:val="16"/>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5359FB" w:rsidRPr="002965F3" w14:paraId="7A0C0675" w14:textId="77777777" w:rsidTr="00DA291C">
        <w:trPr>
          <w:jc w:val="center"/>
        </w:trPr>
        <w:tc>
          <w:tcPr>
            <w:tcW w:w="4672" w:type="dxa"/>
          </w:tcPr>
          <w:p w14:paraId="47DB99F4" w14:textId="77777777" w:rsidR="005359FB" w:rsidRPr="002965F3" w:rsidRDefault="005359FB" w:rsidP="00DA291C">
            <w:pPr>
              <w:rPr>
                <w:highlight w:val="white"/>
                <w:lang w:val="es-MX"/>
              </w:rPr>
            </w:pPr>
          </w:p>
          <w:p w14:paraId="4EADFB95" w14:textId="77777777" w:rsidR="005359FB" w:rsidRPr="002965F3" w:rsidRDefault="005359FB" w:rsidP="00DA291C">
            <w:pPr>
              <w:rPr>
                <w:highlight w:val="white"/>
                <w:lang w:val="es-MX"/>
              </w:rPr>
            </w:pPr>
          </w:p>
          <w:p w14:paraId="03996A16" w14:textId="77777777" w:rsidR="005359FB" w:rsidRPr="002965F3" w:rsidRDefault="005359FB" w:rsidP="00DA291C">
            <w:pPr>
              <w:rPr>
                <w:highlight w:val="white"/>
                <w:lang w:val="es-MX"/>
              </w:rPr>
            </w:pPr>
          </w:p>
          <w:p w14:paraId="2F877123" w14:textId="77777777" w:rsidR="005359FB" w:rsidRPr="002965F3" w:rsidRDefault="005359FB" w:rsidP="00DA291C">
            <w:pPr>
              <w:rPr>
                <w:highlight w:val="white"/>
                <w:lang w:val="es-MX"/>
              </w:rPr>
            </w:pPr>
          </w:p>
        </w:tc>
      </w:tr>
      <w:tr w:rsidR="005359FB" w:rsidRPr="002965F3" w14:paraId="1FA46163" w14:textId="77777777" w:rsidTr="00DA291C">
        <w:trPr>
          <w:jc w:val="center"/>
        </w:trPr>
        <w:tc>
          <w:tcPr>
            <w:tcW w:w="4672" w:type="dxa"/>
          </w:tcPr>
          <w:p w14:paraId="3A609FEE" w14:textId="77777777" w:rsidR="005359FB" w:rsidRPr="002965F3" w:rsidRDefault="005359FB" w:rsidP="00DA291C">
            <w:pPr>
              <w:jc w:val="center"/>
              <w:rPr>
                <w:b/>
                <w:bCs/>
                <w:color w:val="003B51"/>
                <w:highlight w:val="white"/>
                <w:lang w:val="es-MX"/>
              </w:rPr>
            </w:pPr>
            <w:proofErr w:type="spellStart"/>
            <w:r w:rsidRPr="002965F3">
              <w:rPr>
                <w:b/>
                <w:bCs/>
                <w:color w:val="003B51"/>
                <w:highlight w:val="white"/>
                <w:lang w:val="es-MX"/>
              </w:rPr>
              <w:t>Haimé</w:t>
            </w:r>
            <w:proofErr w:type="spellEnd"/>
            <w:r w:rsidRPr="002965F3">
              <w:rPr>
                <w:b/>
                <w:bCs/>
                <w:color w:val="003B51"/>
                <w:highlight w:val="white"/>
                <w:lang w:val="es-MX"/>
              </w:rPr>
              <w:t xml:space="preserve"> Figueroa Neri</w:t>
            </w:r>
          </w:p>
          <w:p w14:paraId="27E436D1" w14:textId="77777777" w:rsidR="005359FB" w:rsidRPr="002965F3" w:rsidRDefault="005359FB" w:rsidP="00DA291C">
            <w:pPr>
              <w:jc w:val="center"/>
              <w:rPr>
                <w:sz w:val="20"/>
                <w:szCs w:val="20"/>
                <w:highlight w:val="white"/>
                <w:lang w:val="es-MX"/>
              </w:rPr>
            </w:pPr>
            <w:r w:rsidRPr="002965F3">
              <w:rPr>
                <w:sz w:val="20"/>
                <w:szCs w:val="20"/>
                <w:highlight w:val="white"/>
                <w:lang w:val="es-MX"/>
              </w:rPr>
              <w:t xml:space="preserve">Secretaria Técnica de la Secretaría Ejecutiva </w:t>
            </w:r>
          </w:p>
          <w:p w14:paraId="7917C318" w14:textId="77777777" w:rsidR="005359FB" w:rsidRPr="002965F3" w:rsidRDefault="005359FB" w:rsidP="00DA291C">
            <w:pPr>
              <w:jc w:val="center"/>
              <w:rPr>
                <w:sz w:val="20"/>
                <w:szCs w:val="20"/>
                <w:highlight w:val="white"/>
                <w:lang w:val="es-MX"/>
              </w:rPr>
            </w:pPr>
            <w:r w:rsidRPr="002965F3">
              <w:rPr>
                <w:sz w:val="20"/>
                <w:szCs w:val="20"/>
                <w:highlight w:val="white"/>
                <w:lang w:val="es-MX"/>
              </w:rPr>
              <w:t>del Sistema Estatal Anticorrupción de Jalisco</w:t>
            </w:r>
          </w:p>
        </w:tc>
      </w:tr>
    </w:tbl>
    <w:p w14:paraId="0038DB93" w14:textId="77777777" w:rsidR="005359FB" w:rsidRPr="002965F3" w:rsidRDefault="005359FB" w:rsidP="005359FB">
      <w:pPr>
        <w:rPr>
          <w:highlight w:val="white"/>
          <w:lang w:val="es-MX"/>
        </w:rPr>
      </w:pPr>
    </w:p>
    <w:bookmarkEnd w:id="3"/>
    <w:p w14:paraId="6107578A" w14:textId="77777777" w:rsidR="005359FB" w:rsidRPr="002965F3" w:rsidRDefault="005359FB" w:rsidP="000D369E">
      <w:pPr>
        <w:rPr>
          <w:rFonts w:eastAsia="Arial" w:cs="Arial"/>
          <w:b/>
          <w:bCs/>
          <w:color w:val="006078"/>
          <w:szCs w:val="22"/>
          <w:lang w:val="es-MX"/>
        </w:rPr>
      </w:pPr>
    </w:p>
    <w:p w14:paraId="0373BA28" w14:textId="2E76055B" w:rsidR="00CD0D2D" w:rsidRPr="002965F3" w:rsidRDefault="000D369E" w:rsidP="003851A4">
      <w:pPr>
        <w:rPr>
          <w:rFonts w:eastAsia="Verdana" w:cs="Arial"/>
          <w:szCs w:val="22"/>
          <w:lang w:val="es-MX" w:eastAsia="es-MX"/>
        </w:rPr>
      </w:pPr>
      <w:r w:rsidRPr="002965F3">
        <w:rPr>
          <w:rFonts w:eastAsia="Verdana" w:cs="Arial"/>
          <w:szCs w:val="22"/>
          <w:lang w:val="es-MX" w:eastAsia="es-MX"/>
        </w:rPr>
        <w:t xml:space="preserve">Última hoja del acta de la </w:t>
      </w:r>
      <w:r w:rsidR="001F6EEB">
        <w:rPr>
          <w:rFonts w:eastAsia="Verdana" w:cs="Arial"/>
          <w:szCs w:val="22"/>
          <w:lang w:val="es-MX" w:eastAsia="es-MX"/>
        </w:rPr>
        <w:t xml:space="preserve">Primera </w:t>
      </w:r>
      <w:r w:rsidRPr="002965F3">
        <w:rPr>
          <w:rFonts w:eastAsia="Verdana" w:cs="Arial"/>
          <w:szCs w:val="22"/>
          <w:lang w:val="es-MX" w:eastAsia="es-MX"/>
        </w:rPr>
        <w:t xml:space="preserve">Sesión Ordinaria del Comité Coordinador del Sistema Estatal Anticorrupción de Jalisco, celebrada el </w:t>
      </w:r>
      <w:r w:rsidR="001F6EEB">
        <w:rPr>
          <w:rFonts w:eastAsia="Verdana" w:cs="Arial"/>
          <w:szCs w:val="22"/>
          <w:lang w:val="es-MX" w:eastAsia="es-MX"/>
        </w:rPr>
        <w:t>31</w:t>
      </w:r>
      <w:r w:rsidRPr="002965F3">
        <w:rPr>
          <w:rFonts w:eastAsia="Verdana" w:cs="Arial"/>
          <w:szCs w:val="22"/>
          <w:lang w:val="es-MX" w:eastAsia="es-MX"/>
        </w:rPr>
        <w:t xml:space="preserve"> de </w:t>
      </w:r>
      <w:r w:rsidR="001F6EEB">
        <w:rPr>
          <w:rFonts w:eastAsia="Verdana" w:cs="Arial"/>
          <w:szCs w:val="22"/>
          <w:lang w:val="es-MX" w:eastAsia="es-MX"/>
        </w:rPr>
        <w:t>marzo</w:t>
      </w:r>
      <w:r w:rsidRPr="002965F3">
        <w:rPr>
          <w:rFonts w:eastAsia="Verdana" w:cs="Arial"/>
          <w:szCs w:val="22"/>
          <w:lang w:val="es-MX" w:eastAsia="es-MX"/>
        </w:rPr>
        <w:t xml:space="preserve"> de 202</w:t>
      </w:r>
      <w:r w:rsidR="001F6EEB">
        <w:rPr>
          <w:rFonts w:eastAsia="Verdana" w:cs="Arial"/>
          <w:szCs w:val="22"/>
          <w:lang w:val="es-MX" w:eastAsia="es-MX"/>
        </w:rPr>
        <w:t>2</w:t>
      </w:r>
      <w:r w:rsidRPr="002965F3">
        <w:rPr>
          <w:rFonts w:eastAsia="Verdana" w:cs="Arial"/>
          <w:szCs w:val="22"/>
          <w:lang w:val="es-MX" w:eastAsia="es-MX"/>
        </w:rPr>
        <w:t>.</w:t>
      </w:r>
    </w:p>
    <w:sectPr w:rsidR="00CD0D2D" w:rsidRPr="002965F3" w:rsidSect="00B22975">
      <w:headerReference w:type="even" r:id="rId14"/>
      <w:headerReference w:type="default" r:id="rId15"/>
      <w:footerReference w:type="even" r:id="rId16"/>
      <w:footerReference w:type="default" r:id="rId17"/>
      <w:headerReference w:type="first" r:id="rId18"/>
      <w:footerReference w:type="first" r:id="rId19"/>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0AE0" w14:textId="77777777" w:rsidR="00C85416" w:rsidRDefault="00C85416">
      <w:r>
        <w:separator/>
      </w:r>
    </w:p>
  </w:endnote>
  <w:endnote w:type="continuationSeparator" w:id="0">
    <w:p w14:paraId="0B04B2EE" w14:textId="77777777" w:rsidR="00C85416" w:rsidRDefault="00C85416">
      <w:r>
        <w:continuationSeparator/>
      </w:r>
    </w:p>
  </w:endnote>
  <w:endnote w:type="continuationNotice" w:id="1">
    <w:p w14:paraId="155417BE" w14:textId="77777777" w:rsidR="00C85416" w:rsidRDefault="00C85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Arial"/>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7832C0" w:rsidRDefault="007832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7832C0" w:rsidRDefault="007832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993687641"/>
      <w:docPartObj>
        <w:docPartGallery w:val="Page Numbers (Top of Page)"/>
        <w:docPartUnique/>
      </w:docPartObj>
    </w:sdtPr>
    <w:sdtEndPr/>
    <w:sdtContent>
      <w:p w14:paraId="229AA256" w14:textId="686348EC" w:rsidR="007832C0" w:rsidRDefault="007832C0" w:rsidP="00364E9A">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161EB9">
          <w:rPr>
            <w:b/>
            <w:bCs/>
            <w:noProof/>
            <w:color w:val="538135" w:themeColor="accent6" w:themeShade="BF"/>
            <w:sz w:val="16"/>
            <w:szCs w:val="16"/>
          </w:rPr>
          <w:t>17</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161EB9">
          <w:rPr>
            <w:b/>
            <w:bCs/>
            <w:noProof/>
            <w:color w:val="538135" w:themeColor="accent6" w:themeShade="BF"/>
            <w:sz w:val="16"/>
            <w:szCs w:val="16"/>
          </w:rPr>
          <w:t>20</w:t>
        </w:r>
        <w:r w:rsidRPr="002F376F">
          <w:rPr>
            <w:b/>
            <w:bCs/>
            <w:color w:val="538135" w:themeColor="accent6" w:themeShade="BF"/>
            <w:sz w:val="16"/>
            <w:szCs w:val="16"/>
          </w:rPr>
          <w:fldChar w:fldCharType="end"/>
        </w:r>
      </w:p>
    </w:sdtContent>
  </w:sdt>
  <w:p w14:paraId="6A9AB61D" w14:textId="215294C3" w:rsidR="007832C0" w:rsidRPr="002F376F" w:rsidRDefault="007832C0" w:rsidP="00364E9A">
    <w:pPr>
      <w:pStyle w:val="Piedepgina"/>
      <w:jc w:val="center"/>
      <w:rPr>
        <w:color w:val="006078"/>
        <w:sz w:val="16"/>
        <w:szCs w:val="16"/>
      </w:rPr>
    </w:pPr>
    <w:r>
      <w:rPr>
        <w:noProof/>
        <w:color w:val="5B9BD5"/>
        <w:sz w:val="21"/>
        <w:szCs w:val="21"/>
        <w:lang w:val="es-ES"/>
      </w:rPr>
      <w:t xml:space="preserve"> </w:t>
    </w:r>
    <w:r>
      <w:rPr>
        <w:noProof/>
        <w:color w:val="5B9BD5"/>
        <w:sz w:val="21"/>
        <w:szCs w:val="21"/>
        <w:lang w:val="es-MX" w:eastAsia="es-MX"/>
      </w:rPr>
      <w:drawing>
        <wp:anchor distT="0" distB="0" distL="114300" distR="114300" simplePos="0" relativeHeight="251658243" behindDoc="0" locked="0" layoutInCell="1" allowOverlap="1" wp14:anchorId="1F4AFA5F" wp14:editId="2E61161C">
          <wp:simplePos x="0" y="0"/>
          <wp:positionH relativeFrom="margin">
            <wp:align>left</wp:align>
          </wp:positionH>
          <wp:positionV relativeFrom="paragraph">
            <wp:posOffset>-319551</wp:posOffset>
          </wp:positionV>
          <wp:extent cx="5696663" cy="45719"/>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p w14:paraId="4C497384" w14:textId="77777777" w:rsidR="007832C0" w:rsidRDefault="007832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783DF9A1" w:rsidR="007832C0" w:rsidRDefault="007832C0">
    <w:pPr>
      <w:pStyle w:val="Piedepgina"/>
    </w:pP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6D8540FD" w:rsidR="007832C0" w:rsidRPr="00CB7A91" w:rsidRDefault="007832C0"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161EB9">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161EB9">
              <w:rPr>
                <w:b/>
                <w:bCs/>
                <w:noProof/>
                <w:color w:val="538135" w:themeColor="accent6" w:themeShade="BF"/>
                <w:sz w:val="16"/>
                <w:szCs w:val="16"/>
              </w:rPr>
              <w:t>20</w:t>
            </w:r>
            <w:r w:rsidRPr="002F376F">
              <w:rPr>
                <w:b/>
                <w:bCs/>
                <w:color w:val="538135" w:themeColor="accent6" w:themeShade="BF"/>
                <w:sz w:val="16"/>
                <w:szCs w:val="16"/>
              </w:rPr>
              <w:fldChar w:fldCharType="end"/>
            </w:r>
          </w:p>
        </w:sdtContent>
      </w:sdt>
    </w:sdtContent>
  </w:sdt>
  <w:p w14:paraId="147DBBB0" w14:textId="77777777" w:rsidR="007832C0" w:rsidRDefault="007832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DFEF" w14:textId="77777777" w:rsidR="00C85416" w:rsidRDefault="00C85416">
      <w:r>
        <w:separator/>
      </w:r>
    </w:p>
  </w:footnote>
  <w:footnote w:type="continuationSeparator" w:id="0">
    <w:p w14:paraId="1D4A47AA" w14:textId="77777777" w:rsidR="00C85416" w:rsidRDefault="00C85416">
      <w:r>
        <w:continuationSeparator/>
      </w:r>
    </w:p>
  </w:footnote>
  <w:footnote w:type="continuationNotice" w:id="1">
    <w:p w14:paraId="753E9AD9" w14:textId="77777777" w:rsidR="00C85416" w:rsidRDefault="00C85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3333" w14:textId="51E090F7" w:rsidR="007624D5" w:rsidRDefault="007624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2F2629C0" w:rsidR="007832C0" w:rsidRDefault="007832C0" w:rsidP="00B22975">
    <w:pPr>
      <w:pStyle w:val="Ttulo1"/>
      <w:jc w:val="right"/>
      <w:rPr>
        <w:b w:val="0"/>
        <w:bCs/>
        <w:sz w:val="22"/>
        <w:szCs w:val="22"/>
      </w:rPr>
    </w:pPr>
    <w:r>
      <w:rPr>
        <w:noProof/>
        <w:color w:val="5B9BD5"/>
        <w:sz w:val="21"/>
        <w:szCs w:val="21"/>
        <w:lang w:val="es-MX" w:eastAsia="es-MX"/>
      </w:rPr>
      <w:drawing>
        <wp:anchor distT="0" distB="0" distL="114300" distR="114300" simplePos="0" relativeHeight="251658242" behindDoc="0" locked="0" layoutInCell="1" allowOverlap="1" wp14:anchorId="0678FDF4" wp14:editId="02FAA774">
          <wp:simplePos x="0" y="0"/>
          <wp:positionH relativeFrom="margin">
            <wp:align>left</wp:align>
          </wp:positionH>
          <wp:positionV relativeFrom="paragraph">
            <wp:posOffset>170693</wp:posOffset>
          </wp:positionV>
          <wp:extent cx="3155315" cy="5143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315531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5B9BD5"/>
        <w:sz w:val="21"/>
        <w:szCs w:val="21"/>
        <w:lang w:val="es-MX" w:eastAsia="es-MX"/>
      </w:rPr>
      <w:drawing>
        <wp:anchor distT="0" distB="0" distL="114300" distR="114300" simplePos="0" relativeHeight="251658241" behindDoc="0" locked="0" layoutInCell="1" allowOverlap="1" wp14:anchorId="191F80B2" wp14:editId="373F3D9E">
          <wp:simplePos x="0" y="0"/>
          <wp:positionH relativeFrom="margin">
            <wp:align>right</wp:align>
          </wp:positionH>
          <wp:positionV relativeFrom="paragraph">
            <wp:posOffset>811034</wp:posOffset>
          </wp:positionV>
          <wp:extent cx="2289600" cy="1800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Pr>
        <w:b w:val="0"/>
        <w:bCs/>
        <w:sz w:val="22"/>
        <w:szCs w:val="22"/>
      </w:rPr>
      <w:br/>
    </w:r>
    <w:r>
      <w:rPr>
        <w:b w:val="0"/>
        <w:bCs/>
        <w:sz w:val="22"/>
        <w:szCs w:val="22"/>
      </w:rPr>
      <w:br/>
    </w:r>
    <w:r w:rsidRPr="00B22975">
      <w:rPr>
        <w:b w:val="0"/>
        <w:bCs/>
        <w:sz w:val="22"/>
        <w:szCs w:val="22"/>
      </w:rPr>
      <w:t>Acta de la</w:t>
    </w:r>
    <w:r w:rsidR="00B76490">
      <w:rPr>
        <w:b w:val="0"/>
        <w:bCs/>
        <w:sz w:val="22"/>
        <w:szCs w:val="22"/>
      </w:rPr>
      <w:t xml:space="preserve"> Primera</w:t>
    </w:r>
    <w:r w:rsidR="00480F5C">
      <w:rPr>
        <w:b w:val="0"/>
        <w:bCs/>
        <w:sz w:val="22"/>
        <w:szCs w:val="22"/>
      </w:rPr>
      <w:t xml:space="preserve"> </w:t>
    </w:r>
    <w:r w:rsidRPr="00B22975">
      <w:rPr>
        <w:b w:val="0"/>
        <w:bCs/>
        <w:sz w:val="22"/>
        <w:szCs w:val="22"/>
      </w:rPr>
      <w:t>Sesión Ordinaria</w:t>
    </w:r>
  </w:p>
  <w:p w14:paraId="19D30034" w14:textId="24C265A7" w:rsidR="007832C0" w:rsidRPr="00B22975" w:rsidRDefault="007832C0" w:rsidP="00B229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E22C" w14:textId="085577C6" w:rsidR="007832C0" w:rsidRDefault="007832C0" w:rsidP="008E2A61">
    <w:pPr>
      <w:pStyle w:val="Ttulo1"/>
      <w:jc w:val="both"/>
      <w:rPr>
        <w:sz w:val="28"/>
        <w:szCs w:val="28"/>
      </w:rPr>
    </w:pPr>
    <w:r>
      <w:rPr>
        <w:noProof/>
        <w:color w:val="5B9BD5"/>
        <w:sz w:val="21"/>
        <w:szCs w:val="21"/>
        <w:lang w:val="es-MX" w:eastAsia="es-MX"/>
      </w:rPr>
      <w:drawing>
        <wp:anchor distT="0" distB="0" distL="114300" distR="114300" simplePos="0" relativeHeight="251658240" behindDoc="0" locked="0" layoutInCell="1" allowOverlap="1" wp14:anchorId="11415890" wp14:editId="01269DD5">
          <wp:simplePos x="0" y="0"/>
          <wp:positionH relativeFrom="margin">
            <wp:align>center</wp:align>
          </wp:positionH>
          <wp:positionV relativeFrom="paragraph">
            <wp:posOffset>136593</wp:posOffset>
          </wp:positionV>
          <wp:extent cx="4493762" cy="73242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4493762" cy="7324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F17C89" w14:textId="4C9F214B" w:rsidR="007832C0" w:rsidRPr="00B22975" w:rsidRDefault="007832C0" w:rsidP="0056697B">
    <w:pPr>
      <w:pStyle w:val="Ttulo1"/>
      <w:rPr>
        <w:sz w:val="28"/>
        <w:szCs w:val="28"/>
      </w:rPr>
    </w:pPr>
    <w:r>
      <w:rPr>
        <w:sz w:val="28"/>
        <w:szCs w:val="28"/>
      </w:rPr>
      <w:br/>
    </w:r>
    <w:r w:rsidRPr="0056697B">
      <w:rPr>
        <w:sz w:val="28"/>
        <w:szCs w:val="28"/>
      </w:rPr>
      <w:t>Acta de la</w:t>
    </w:r>
    <w:r>
      <w:rPr>
        <w:sz w:val="28"/>
        <w:szCs w:val="28"/>
      </w:rPr>
      <w:t xml:space="preserve"> </w:t>
    </w:r>
    <w:r w:rsidR="005409B1">
      <w:rPr>
        <w:sz w:val="28"/>
        <w:szCs w:val="28"/>
      </w:rPr>
      <w:t>Primera</w:t>
    </w:r>
    <w:r>
      <w:rPr>
        <w:sz w:val="28"/>
        <w:szCs w:val="28"/>
      </w:rPr>
      <w:t xml:space="preserve"> </w:t>
    </w:r>
    <w:r w:rsidRPr="0056697B">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F82"/>
    <w:multiLevelType w:val="hybridMultilevel"/>
    <w:tmpl w:val="2118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ED1016"/>
    <w:multiLevelType w:val="hybridMultilevel"/>
    <w:tmpl w:val="808631C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47573C"/>
    <w:multiLevelType w:val="hybridMultilevel"/>
    <w:tmpl w:val="D534E40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079D3DCD"/>
    <w:multiLevelType w:val="hybridMultilevel"/>
    <w:tmpl w:val="1F685F6C"/>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4" w15:restartNumberingAfterBreak="0">
    <w:nsid w:val="09DF6281"/>
    <w:multiLevelType w:val="hybridMultilevel"/>
    <w:tmpl w:val="8C3C5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9A103A"/>
    <w:multiLevelType w:val="hybridMultilevel"/>
    <w:tmpl w:val="75500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FC4AB1"/>
    <w:multiLevelType w:val="hybridMultilevel"/>
    <w:tmpl w:val="40FA35E4"/>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109F61E4"/>
    <w:multiLevelType w:val="hybridMultilevel"/>
    <w:tmpl w:val="5F1E9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1C0706"/>
    <w:multiLevelType w:val="multilevel"/>
    <w:tmpl w:val="407EB01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9" w15:restartNumberingAfterBreak="0">
    <w:nsid w:val="18760C11"/>
    <w:multiLevelType w:val="hybridMultilevel"/>
    <w:tmpl w:val="EB0A6996"/>
    <w:lvl w:ilvl="0" w:tplc="34F64A4E">
      <w:numFmt w:val="bullet"/>
      <w:lvlText w:val=""/>
      <w:lvlJc w:val="left"/>
      <w:pPr>
        <w:ind w:left="394" w:hanging="360"/>
      </w:pPr>
      <w:rPr>
        <w:rFonts w:ascii="Symbol" w:eastAsia="Arial" w:hAnsi="Symbol" w:cs="Aria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10" w15:restartNumberingAfterBreak="0">
    <w:nsid w:val="1B8A4642"/>
    <w:multiLevelType w:val="hybridMultilevel"/>
    <w:tmpl w:val="9C726A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026BD3"/>
    <w:multiLevelType w:val="hybridMultilevel"/>
    <w:tmpl w:val="092C3E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241165"/>
    <w:multiLevelType w:val="multilevel"/>
    <w:tmpl w:val="E66A130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30D216E0"/>
    <w:multiLevelType w:val="hybridMultilevel"/>
    <w:tmpl w:val="6E46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260848"/>
    <w:multiLevelType w:val="multilevel"/>
    <w:tmpl w:val="407EB01C"/>
    <w:lvl w:ilvl="0">
      <w:start w:val="1"/>
      <w:numFmt w:val="decimal"/>
      <w:lvlText w:val="%1."/>
      <w:lvlJc w:val="left"/>
      <w:pPr>
        <w:ind w:left="252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2160"/>
      </w:pPr>
      <w:rPr>
        <w:rFonts w:hint="default"/>
      </w:rPr>
    </w:lvl>
    <w:lvl w:ilvl="8">
      <w:start w:val="1"/>
      <w:numFmt w:val="decimal"/>
      <w:isLgl/>
      <w:lvlText w:val="%1.%2.%3.%4.%5.%6.%7.%8.%9"/>
      <w:lvlJc w:val="left"/>
      <w:pPr>
        <w:ind w:left="7560" w:hanging="2520"/>
      </w:pPr>
      <w:rPr>
        <w:rFonts w:hint="default"/>
      </w:rPr>
    </w:lvl>
  </w:abstractNum>
  <w:abstractNum w:abstractNumId="16" w15:restartNumberingAfterBreak="0">
    <w:nsid w:val="34CF38F2"/>
    <w:multiLevelType w:val="hybridMultilevel"/>
    <w:tmpl w:val="C660F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581849"/>
    <w:multiLevelType w:val="hybridMultilevel"/>
    <w:tmpl w:val="A8C61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CA66CA"/>
    <w:multiLevelType w:val="hybridMultilevel"/>
    <w:tmpl w:val="BADAAE04"/>
    <w:lvl w:ilvl="0" w:tplc="1772E12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705D8A"/>
    <w:multiLevelType w:val="multilevel"/>
    <w:tmpl w:val="2AD6ADC0"/>
    <w:lvl w:ilvl="0">
      <w:start w:val="1"/>
      <w:numFmt w:val="decimal"/>
      <w:lvlText w:val="%1."/>
      <w:lvlJc w:val="left"/>
      <w:pPr>
        <w:ind w:left="720" w:hanging="360"/>
      </w:pPr>
      <w:rPr>
        <w:rFonts w:hint="default"/>
        <w:b/>
        <w:bCs/>
      </w:rPr>
    </w:lvl>
    <w:lvl w:ilvl="1">
      <w:start w:val="1"/>
      <w:numFmt w:val="decimal"/>
      <w:isLgl/>
      <w:lvlText w:val="%1.%2"/>
      <w:lvlJc w:val="left"/>
      <w:pPr>
        <w:ind w:left="1450" w:hanging="730"/>
      </w:pPr>
      <w:rPr>
        <w:rFonts w:hint="default"/>
        <w:b/>
        <w:color w:val="006078"/>
        <w:sz w:val="22"/>
      </w:rPr>
    </w:lvl>
    <w:lvl w:ilvl="2">
      <w:start w:val="1"/>
      <w:numFmt w:val="decimal"/>
      <w:isLgl/>
      <w:lvlText w:val="%1.%2.%3"/>
      <w:lvlJc w:val="left"/>
      <w:pPr>
        <w:ind w:left="1810" w:hanging="730"/>
      </w:pPr>
      <w:rPr>
        <w:rFonts w:hint="default"/>
        <w:b/>
        <w:color w:val="006078"/>
        <w:sz w:val="22"/>
      </w:rPr>
    </w:lvl>
    <w:lvl w:ilvl="3">
      <w:start w:val="1"/>
      <w:numFmt w:val="decimal"/>
      <w:isLgl/>
      <w:lvlText w:val="%1.%2.%3.%4"/>
      <w:lvlJc w:val="left"/>
      <w:pPr>
        <w:ind w:left="2170" w:hanging="730"/>
      </w:pPr>
      <w:rPr>
        <w:rFonts w:hint="default"/>
        <w:b/>
        <w:color w:val="006078"/>
        <w:sz w:val="22"/>
      </w:rPr>
    </w:lvl>
    <w:lvl w:ilvl="4">
      <w:start w:val="1"/>
      <w:numFmt w:val="decimal"/>
      <w:isLgl/>
      <w:lvlText w:val="%1.%2.%3.%4.%5"/>
      <w:lvlJc w:val="left"/>
      <w:pPr>
        <w:ind w:left="2880" w:hanging="1080"/>
      </w:pPr>
      <w:rPr>
        <w:rFonts w:hint="default"/>
        <w:b/>
        <w:color w:val="006078"/>
        <w:sz w:val="22"/>
      </w:rPr>
    </w:lvl>
    <w:lvl w:ilvl="5">
      <w:start w:val="1"/>
      <w:numFmt w:val="decimal"/>
      <w:isLgl/>
      <w:lvlText w:val="%1.%2.%3.%4.%5.%6"/>
      <w:lvlJc w:val="left"/>
      <w:pPr>
        <w:ind w:left="3240" w:hanging="1080"/>
      </w:pPr>
      <w:rPr>
        <w:rFonts w:hint="default"/>
        <w:b/>
        <w:color w:val="006078"/>
        <w:sz w:val="22"/>
      </w:rPr>
    </w:lvl>
    <w:lvl w:ilvl="6">
      <w:start w:val="1"/>
      <w:numFmt w:val="decimal"/>
      <w:isLgl/>
      <w:lvlText w:val="%1.%2.%3.%4.%5.%6.%7"/>
      <w:lvlJc w:val="left"/>
      <w:pPr>
        <w:ind w:left="3600" w:hanging="1080"/>
      </w:pPr>
      <w:rPr>
        <w:rFonts w:hint="default"/>
        <w:b/>
        <w:color w:val="006078"/>
        <w:sz w:val="22"/>
      </w:rPr>
    </w:lvl>
    <w:lvl w:ilvl="7">
      <w:start w:val="1"/>
      <w:numFmt w:val="decimal"/>
      <w:isLgl/>
      <w:lvlText w:val="%1.%2.%3.%4.%5.%6.%7.%8"/>
      <w:lvlJc w:val="left"/>
      <w:pPr>
        <w:ind w:left="4320" w:hanging="1440"/>
      </w:pPr>
      <w:rPr>
        <w:rFonts w:hint="default"/>
        <w:b/>
        <w:color w:val="006078"/>
        <w:sz w:val="22"/>
      </w:rPr>
    </w:lvl>
    <w:lvl w:ilvl="8">
      <w:start w:val="1"/>
      <w:numFmt w:val="decimal"/>
      <w:isLgl/>
      <w:lvlText w:val="%1.%2.%3.%4.%5.%6.%7.%8.%9"/>
      <w:lvlJc w:val="left"/>
      <w:pPr>
        <w:ind w:left="4680" w:hanging="1440"/>
      </w:pPr>
      <w:rPr>
        <w:rFonts w:hint="default"/>
        <w:b/>
        <w:color w:val="006078"/>
        <w:sz w:val="22"/>
      </w:rPr>
    </w:lvl>
  </w:abstractNum>
  <w:abstractNum w:abstractNumId="20" w15:restartNumberingAfterBreak="0">
    <w:nsid w:val="3C7C2B85"/>
    <w:multiLevelType w:val="hybridMultilevel"/>
    <w:tmpl w:val="9340A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B80062"/>
    <w:multiLevelType w:val="hybridMultilevel"/>
    <w:tmpl w:val="6C3837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DE5444B"/>
    <w:multiLevelType w:val="hybridMultilevel"/>
    <w:tmpl w:val="4C68A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294968"/>
    <w:multiLevelType w:val="hybridMultilevel"/>
    <w:tmpl w:val="BD9C9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A53D3A"/>
    <w:multiLevelType w:val="hybridMultilevel"/>
    <w:tmpl w:val="9DAE8706"/>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26" w15:restartNumberingAfterBreak="0">
    <w:nsid w:val="560C5C0C"/>
    <w:multiLevelType w:val="hybridMultilevel"/>
    <w:tmpl w:val="1A383430"/>
    <w:lvl w:ilvl="0" w:tplc="3C02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A406A8"/>
    <w:multiLevelType w:val="hybridMultilevel"/>
    <w:tmpl w:val="E07C78C6"/>
    <w:lvl w:ilvl="0" w:tplc="080A0001">
      <w:start w:val="1"/>
      <w:numFmt w:val="bullet"/>
      <w:lvlText w:val=""/>
      <w:lvlJc w:val="left"/>
      <w:pPr>
        <w:ind w:left="871" w:hanging="360"/>
      </w:pPr>
      <w:rPr>
        <w:rFonts w:ascii="Symbol" w:hAnsi="Symbol" w:hint="default"/>
      </w:rPr>
    </w:lvl>
    <w:lvl w:ilvl="1" w:tplc="080A0003" w:tentative="1">
      <w:start w:val="1"/>
      <w:numFmt w:val="bullet"/>
      <w:lvlText w:val="o"/>
      <w:lvlJc w:val="left"/>
      <w:pPr>
        <w:ind w:left="1591" w:hanging="360"/>
      </w:pPr>
      <w:rPr>
        <w:rFonts w:ascii="Courier New" w:hAnsi="Courier New" w:cs="Courier New" w:hint="default"/>
      </w:rPr>
    </w:lvl>
    <w:lvl w:ilvl="2" w:tplc="080A0005" w:tentative="1">
      <w:start w:val="1"/>
      <w:numFmt w:val="bullet"/>
      <w:lvlText w:val=""/>
      <w:lvlJc w:val="left"/>
      <w:pPr>
        <w:ind w:left="2311" w:hanging="360"/>
      </w:pPr>
      <w:rPr>
        <w:rFonts w:ascii="Wingdings" w:hAnsi="Wingdings" w:hint="default"/>
      </w:rPr>
    </w:lvl>
    <w:lvl w:ilvl="3" w:tplc="080A0001" w:tentative="1">
      <w:start w:val="1"/>
      <w:numFmt w:val="bullet"/>
      <w:lvlText w:val=""/>
      <w:lvlJc w:val="left"/>
      <w:pPr>
        <w:ind w:left="3031" w:hanging="360"/>
      </w:pPr>
      <w:rPr>
        <w:rFonts w:ascii="Symbol" w:hAnsi="Symbol" w:hint="default"/>
      </w:rPr>
    </w:lvl>
    <w:lvl w:ilvl="4" w:tplc="080A0003" w:tentative="1">
      <w:start w:val="1"/>
      <w:numFmt w:val="bullet"/>
      <w:lvlText w:val="o"/>
      <w:lvlJc w:val="left"/>
      <w:pPr>
        <w:ind w:left="3751" w:hanging="360"/>
      </w:pPr>
      <w:rPr>
        <w:rFonts w:ascii="Courier New" w:hAnsi="Courier New" w:cs="Courier New" w:hint="default"/>
      </w:rPr>
    </w:lvl>
    <w:lvl w:ilvl="5" w:tplc="080A0005" w:tentative="1">
      <w:start w:val="1"/>
      <w:numFmt w:val="bullet"/>
      <w:lvlText w:val=""/>
      <w:lvlJc w:val="left"/>
      <w:pPr>
        <w:ind w:left="4471" w:hanging="360"/>
      </w:pPr>
      <w:rPr>
        <w:rFonts w:ascii="Wingdings" w:hAnsi="Wingdings" w:hint="default"/>
      </w:rPr>
    </w:lvl>
    <w:lvl w:ilvl="6" w:tplc="080A0001" w:tentative="1">
      <w:start w:val="1"/>
      <w:numFmt w:val="bullet"/>
      <w:lvlText w:val=""/>
      <w:lvlJc w:val="left"/>
      <w:pPr>
        <w:ind w:left="5191" w:hanging="360"/>
      </w:pPr>
      <w:rPr>
        <w:rFonts w:ascii="Symbol" w:hAnsi="Symbol" w:hint="default"/>
      </w:rPr>
    </w:lvl>
    <w:lvl w:ilvl="7" w:tplc="080A0003" w:tentative="1">
      <w:start w:val="1"/>
      <w:numFmt w:val="bullet"/>
      <w:lvlText w:val="o"/>
      <w:lvlJc w:val="left"/>
      <w:pPr>
        <w:ind w:left="5911" w:hanging="360"/>
      </w:pPr>
      <w:rPr>
        <w:rFonts w:ascii="Courier New" w:hAnsi="Courier New" w:cs="Courier New" w:hint="default"/>
      </w:rPr>
    </w:lvl>
    <w:lvl w:ilvl="8" w:tplc="080A0005" w:tentative="1">
      <w:start w:val="1"/>
      <w:numFmt w:val="bullet"/>
      <w:lvlText w:val=""/>
      <w:lvlJc w:val="left"/>
      <w:pPr>
        <w:ind w:left="6631" w:hanging="360"/>
      </w:pPr>
      <w:rPr>
        <w:rFonts w:ascii="Wingdings" w:hAnsi="Wingdings" w:hint="default"/>
      </w:rPr>
    </w:lvl>
  </w:abstractNum>
  <w:abstractNum w:abstractNumId="28"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5C54B6"/>
    <w:multiLevelType w:val="multilevel"/>
    <w:tmpl w:val="1BF86832"/>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30"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1E08B7"/>
    <w:multiLevelType w:val="hybridMultilevel"/>
    <w:tmpl w:val="17CA08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BC3BE8"/>
    <w:multiLevelType w:val="multilevel"/>
    <w:tmpl w:val="407EB01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35" w15:restartNumberingAfterBreak="0">
    <w:nsid w:val="6C0C54C7"/>
    <w:multiLevelType w:val="hybridMultilevel"/>
    <w:tmpl w:val="53846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603454"/>
    <w:multiLevelType w:val="multilevel"/>
    <w:tmpl w:val="894EE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1063932"/>
    <w:multiLevelType w:val="hybridMultilevel"/>
    <w:tmpl w:val="092C3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F72D3B"/>
    <w:multiLevelType w:val="hybridMultilevel"/>
    <w:tmpl w:val="D088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871DA3"/>
    <w:multiLevelType w:val="multilevel"/>
    <w:tmpl w:val="407EB0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16cid:durableId="1226065290">
    <w:abstractNumId w:val="24"/>
  </w:num>
  <w:num w:numId="2" w16cid:durableId="102385227">
    <w:abstractNumId w:val="11"/>
  </w:num>
  <w:num w:numId="3" w16cid:durableId="1173959759">
    <w:abstractNumId w:val="30"/>
  </w:num>
  <w:num w:numId="4" w16cid:durableId="1660038922">
    <w:abstractNumId w:val="33"/>
  </w:num>
  <w:num w:numId="5" w16cid:durableId="1360280755">
    <w:abstractNumId w:val="38"/>
  </w:num>
  <w:num w:numId="6" w16cid:durableId="1283535577">
    <w:abstractNumId w:val="28"/>
  </w:num>
  <w:num w:numId="7" w16cid:durableId="1758019178">
    <w:abstractNumId w:val="19"/>
  </w:num>
  <w:num w:numId="8" w16cid:durableId="433214776">
    <w:abstractNumId w:val="31"/>
  </w:num>
  <w:num w:numId="9" w16cid:durableId="174074348">
    <w:abstractNumId w:val="6"/>
  </w:num>
  <w:num w:numId="10" w16cid:durableId="267472606">
    <w:abstractNumId w:val="36"/>
  </w:num>
  <w:num w:numId="11" w16cid:durableId="271867180">
    <w:abstractNumId w:val="17"/>
  </w:num>
  <w:num w:numId="12" w16cid:durableId="576280959">
    <w:abstractNumId w:val="29"/>
  </w:num>
  <w:num w:numId="13" w16cid:durableId="1214972270">
    <w:abstractNumId w:val="13"/>
  </w:num>
  <w:num w:numId="14" w16cid:durableId="461922021">
    <w:abstractNumId w:val="2"/>
  </w:num>
  <w:num w:numId="15" w16cid:durableId="689340021">
    <w:abstractNumId w:val="15"/>
  </w:num>
  <w:num w:numId="16" w16cid:durableId="1351024967">
    <w:abstractNumId w:val="27"/>
  </w:num>
  <w:num w:numId="17" w16cid:durableId="77337973">
    <w:abstractNumId w:val="25"/>
  </w:num>
  <w:num w:numId="18" w16cid:durableId="50155655">
    <w:abstractNumId w:val="26"/>
  </w:num>
  <w:num w:numId="19" w16cid:durableId="1573811591">
    <w:abstractNumId w:val="40"/>
  </w:num>
  <w:num w:numId="20" w16cid:durableId="1386485147">
    <w:abstractNumId w:val="5"/>
  </w:num>
  <w:num w:numId="21" w16cid:durableId="971712357">
    <w:abstractNumId w:val="23"/>
  </w:num>
  <w:num w:numId="22" w16cid:durableId="2101019708">
    <w:abstractNumId w:val="3"/>
  </w:num>
  <w:num w:numId="23" w16cid:durableId="1471240540">
    <w:abstractNumId w:val="22"/>
  </w:num>
  <w:num w:numId="24" w16cid:durableId="423232369">
    <w:abstractNumId w:val="39"/>
  </w:num>
  <w:num w:numId="25" w16cid:durableId="1544487399">
    <w:abstractNumId w:val="4"/>
  </w:num>
  <w:num w:numId="26" w16cid:durableId="337928727">
    <w:abstractNumId w:val="35"/>
  </w:num>
  <w:num w:numId="27" w16cid:durableId="1987129521">
    <w:abstractNumId w:val="34"/>
  </w:num>
  <w:num w:numId="28" w16cid:durableId="104887519">
    <w:abstractNumId w:val="18"/>
  </w:num>
  <w:num w:numId="29" w16cid:durableId="279344183">
    <w:abstractNumId w:val="32"/>
  </w:num>
  <w:num w:numId="30" w16cid:durableId="564068372">
    <w:abstractNumId w:val="1"/>
  </w:num>
  <w:num w:numId="31" w16cid:durableId="1152210415">
    <w:abstractNumId w:val="37"/>
  </w:num>
  <w:num w:numId="32" w16cid:durableId="11761899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9133411">
    <w:abstractNumId w:val="20"/>
  </w:num>
  <w:num w:numId="34" w16cid:durableId="1108158726">
    <w:abstractNumId w:val="12"/>
  </w:num>
  <w:num w:numId="35" w16cid:durableId="2062364586">
    <w:abstractNumId w:val="7"/>
  </w:num>
  <w:num w:numId="36" w16cid:durableId="533152455">
    <w:abstractNumId w:val="0"/>
  </w:num>
  <w:num w:numId="37" w16cid:durableId="1027683556">
    <w:abstractNumId w:val="9"/>
  </w:num>
  <w:num w:numId="38" w16cid:durableId="1932008070">
    <w:abstractNumId w:val="8"/>
  </w:num>
  <w:num w:numId="39" w16cid:durableId="1139687544">
    <w:abstractNumId w:val="10"/>
  </w:num>
  <w:num w:numId="40" w16cid:durableId="674110483">
    <w:abstractNumId w:val="16"/>
  </w:num>
  <w:num w:numId="41" w16cid:durableId="11384521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062F"/>
    <w:rsid w:val="00001A6A"/>
    <w:rsid w:val="00002D8F"/>
    <w:rsid w:val="00003057"/>
    <w:rsid w:val="00003236"/>
    <w:rsid w:val="0000347F"/>
    <w:rsid w:val="00003F1C"/>
    <w:rsid w:val="00004FCF"/>
    <w:rsid w:val="00005F9F"/>
    <w:rsid w:val="00006512"/>
    <w:rsid w:val="00006A1E"/>
    <w:rsid w:val="000125AE"/>
    <w:rsid w:val="000131BB"/>
    <w:rsid w:val="00013BDE"/>
    <w:rsid w:val="00016A64"/>
    <w:rsid w:val="000171FD"/>
    <w:rsid w:val="00017E5F"/>
    <w:rsid w:val="00020293"/>
    <w:rsid w:val="000213C3"/>
    <w:rsid w:val="00022B89"/>
    <w:rsid w:val="00022EE7"/>
    <w:rsid w:val="00023F75"/>
    <w:rsid w:val="0002453B"/>
    <w:rsid w:val="00024B50"/>
    <w:rsid w:val="000252B6"/>
    <w:rsid w:val="00025728"/>
    <w:rsid w:val="00025782"/>
    <w:rsid w:val="00025C39"/>
    <w:rsid w:val="00025F06"/>
    <w:rsid w:val="00030209"/>
    <w:rsid w:val="000310FA"/>
    <w:rsid w:val="00031327"/>
    <w:rsid w:val="000323D5"/>
    <w:rsid w:val="000332EF"/>
    <w:rsid w:val="000340CF"/>
    <w:rsid w:val="000343CC"/>
    <w:rsid w:val="000349B1"/>
    <w:rsid w:val="00036FF4"/>
    <w:rsid w:val="000376B9"/>
    <w:rsid w:val="00037F83"/>
    <w:rsid w:val="00041BB5"/>
    <w:rsid w:val="00042E1B"/>
    <w:rsid w:val="000445C6"/>
    <w:rsid w:val="0004477D"/>
    <w:rsid w:val="00045054"/>
    <w:rsid w:val="00045358"/>
    <w:rsid w:val="00050416"/>
    <w:rsid w:val="00050E06"/>
    <w:rsid w:val="000510AB"/>
    <w:rsid w:val="0005115F"/>
    <w:rsid w:val="00051999"/>
    <w:rsid w:val="000526C8"/>
    <w:rsid w:val="00052B8C"/>
    <w:rsid w:val="000537CA"/>
    <w:rsid w:val="00055D0C"/>
    <w:rsid w:val="0005761B"/>
    <w:rsid w:val="00057761"/>
    <w:rsid w:val="00057C72"/>
    <w:rsid w:val="000603FC"/>
    <w:rsid w:val="00060431"/>
    <w:rsid w:val="0006101E"/>
    <w:rsid w:val="000612D1"/>
    <w:rsid w:val="00061B24"/>
    <w:rsid w:val="00062248"/>
    <w:rsid w:val="000625B1"/>
    <w:rsid w:val="00062855"/>
    <w:rsid w:val="00062A28"/>
    <w:rsid w:val="0006355F"/>
    <w:rsid w:val="00063B84"/>
    <w:rsid w:val="00065834"/>
    <w:rsid w:val="00065C20"/>
    <w:rsid w:val="00065DD0"/>
    <w:rsid w:val="0006630A"/>
    <w:rsid w:val="00072D97"/>
    <w:rsid w:val="00074382"/>
    <w:rsid w:val="00075126"/>
    <w:rsid w:val="00075212"/>
    <w:rsid w:val="00075A52"/>
    <w:rsid w:val="00075B0F"/>
    <w:rsid w:val="00076B3F"/>
    <w:rsid w:val="000772F0"/>
    <w:rsid w:val="00077C25"/>
    <w:rsid w:val="00077DE9"/>
    <w:rsid w:val="00080BFE"/>
    <w:rsid w:val="00080EB9"/>
    <w:rsid w:val="00081F8D"/>
    <w:rsid w:val="000822F5"/>
    <w:rsid w:val="000828CB"/>
    <w:rsid w:val="0008355F"/>
    <w:rsid w:val="00084F88"/>
    <w:rsid w:val="00085224"/>
    <w:rsid w:val="0008543B"/>
    <w:rsid w:val="00085474"/>
    <w:rsid w:val="00087DCB"/>
    <w:rsid w:val="00090EDA"/>
    <w:rsid w:val="00091298"/>
    <w:rsid w:val="0009158B"/>
    <w:rsid w:val="00091744"/>
    <w:rsid w:val="000922FA"/>
    <w:rsid w:val="00092F6C"/>
    <w:rsid w:val="00094E8B"/>
    <w:rsid w:val="00096E51"/>
    <w:rsid w:val="000A1FE5"/>
    <w:rsid w:val="000A237F"/>
    <w:rsid w:val="000A24CE"/>
    <w:rsid w:val="000A3806"/>
    <w:rsid w:val="000A3C9F"/>
    <w:rsid w:val="000A5D4F"/>
    <w:rsid w:val="000A6033"/>
    <w:rsid w:val="000B034D"/>
    <w:rsid w:val="000B0964"/>
    <w:rsid w:val="000B1294"/>
    <w:rsid w:val="000B1C45"/>
    <w:rsid w:val="000B2109"/>
    <w:rsid w:val="000B33D7"/>
    <w:rsid w:val="000B39A8"/>
    <w:rsid w:val="000B4319"/>
    <w:rsid w:val="000B47BB"/>
    <w:rsid w:val="000B48BC"/>
    <w:rsid w:val="000B51BB"/>
    <w:rsid w:val="000B58BB"/>
    <w:rsid w:val="000B64D1"/>
    <w:rsid w:val="000B6B6A"/>
    <w:rsid w:val="000B6C90"/>
    <w:rsid w:val="000B73E0"/>
    <w:rsid w:val="000B7410"/>
    <w:rsid w:val="000C0F2B"/>
    <w:rsid w:val="000C1623"/>
    <w:rsid w:val="000C2909"/>
    <w:rsid w:val="000C2B2C"/>
    <w:rsid w:val="000C2D0B"/>
    <w:rsid w:val="000C5859"/>
    <w:rsid w:val="000C78EF"/>
    <w:rsid w:val="000C7A38"/>
    <w:rsid w:val="000D011C"/>
    <w:rsid w:val="000D04D6"/>
    <w:rsid w:val="000D0E9F"/>
    <w:rsid w:val="000D31BB"/>
    <w:rsid w:val="000D369E"/>
    <w:rsid w:val="000D540B"/>
    <w:rsid w:val="000D631A"/>
    <w:rsid w:val="000D7C8F"/>
    <w:rsid w:val="000E0FED"/>
    <w:rsid w:val="000E141D"/>
    <w:rsid w:val="000E1860"/>
    <w:rsid w:val="000E28EE"/>
    <w:rsid w:val="000E2BA5"/>
    <w:rsid w:val="000E2E8E"/>
    <w:rsid w:val="000E3E33"/>
    <w:rsid w:val="000E4124"/>
    <w:rsid w:val="000E510F"/>
    <w:rsid w:val="000E5181"/>
    <w:rsid w:val="000E5805"/>
    <w:rsid w:val="000E64C8"/>
    <w:rsid w:val="000E7B21"/>
    <w:rsid w:val="000E7C21"/>
    <w:rsid w:val="000E7EAC"/>
    <w:rsid w:val="000F02C6"/>
    <w:rsid w:val="000F0FD3"/>
    <w:rsid w:val="000F17C3"/>
    <w:rsid w:val="000F1BD1"/>
    <w:rsid w:val="000F219F"/>
    <w:rsid w:val="000F3097"/>
    <w:rsid w:val="000F393A"/>
    <w:rsid w:val="000F4AF2"/>
    <w:rsid w:val="0010057D"/>
    <w:rsid w:val="001008CF"/>
    <w:rsid w:val="0010134B"/>
    <w:rsid w:val="00101503"/>
    <w:rsid w:val="00101C09"/>
    <w:rsid w:val="001023A7"/>
    <w:rsid w:val="001026D3"/>
    <w:rsid w:val="00103BC3"/>
    <w:rsid w:val="00105737"/>
    <w:rsid w:val="0010595F"/>
    <w:rsid w:val="001065CC"/>
    <w:rsid w:val="00110739"/>
    <w:rsid w:val="00110D6C"/>
    <w:rsid w:val="0011149C"/>
    <w:rsid w:val="00112132"/>
    <w:rsid w:val="00112260"/>
    <w:rsid w:val="001135EE"/>
    <w:rsid w:val="0011657B"/>
    <w:rsid w:val="00116D76"/>
    <w:rsid w:val="001172E1"/>
    <w:rsid w:val="00123C9D"/>
    <w:rsid w:val="00124439"/>
    <w:rsid w:val="00125A83"/>
    <w:rsid w:val="00125AEA"/>
    <w:rsid w:val="0013270B"/>
    <w:rsid w:val="00133DC0"/>
    <w:rsid w:val="00135103"/>
    <w:rsid w:val="001365FA"/>
    <w:rsid w:val="00140DD2"/>
    <w:rsid w:val="001418F3"/>
    <w:rsid w:val="001420AD"/>
    <w:rsid w:val="00142390"/>
    <w:rsid w:val="0014322C"/>
    <w:rsid w:val="00143326"/>
    <w:rsid w:val="0014357A"/>
    <w:rsid w:val="0014392E"/>
    <w:rsid w:val="00143CB8"/>
    <w:rsid w:val="00147AB2"/>
    <w:rsid w:val="00151F56"/>
    <w:rsid w:val="00152F20"/>
    <w:rsid w:val="00153936"/>
    <w:rsid w:val="00153B14"/>
    <w:rsid w:val="00156F4C"/>
    <w:rsid w:val="00157827"/>
    <w:rsid w:val="00157BD9"/>
    <w:rsid w:val="0016028C"/>
    <w:rsid w:val="001608C3"/>
    <w:rsid w:val="001610F6"/>
    <w:rsid w:val="00161387"/>
    <w:rsid w:val="00161EB9"/>
    <w:rsid w:val="001629AC"/>
    <w:rsid w:val="001631D2"/>
    <w:rsid w:val="001643B4"/>
    <w:rsid w:val="00164F32"/>
    <w:rsid w:val="00165572"/>
    <w:rsid w:val="001657F1"/>
    <w:rsid w:val="001663BB"/>
    <w:rsid w:val="00167A79"/>
    <w:rsid w:val="00170747"/>
    <w:rsid w:val="00171538"/>
    <w:rsid w:val="00171D14"/>
    <w:rsid w:val="001722C0"/>
    <w:rsid w:val="00172CE8"/>
    <w:rsid w:val="00175F49"/>
    <w:rsid w:val="001761BA"/>
    <w:rsid w:val="00176BD4"/>
    <w:rsid w:val="00176BD8"/>
    <w:rsid w:val="00177346"/>
    <w:rsid w:val="00177910"/>
    <w:rsid w:val="00181E88"/>
    <w:rsid w:val="0018261F"/>
    <w:rsid w:val="00182886"/>
    <w:rsid w:val="00182969"/>
    <w:rsid w:val="00183CDD"/>
    <w:rsid w:val="00183F8F"/>
    <w:rsid w:val="00184AFD"/>
    <w:rsid w:val="00185494"/>
    <w:rsid w:val="00185EA4"/>
    <w:rsid w:val="00185F48"/>
    <w:rsid w:val="00186339"/>
    <w:rsid w:val="00187481"/>
    <w:rsid w:val="00187922"/>
    <w:rsid w:val="00187C9F"/>
    <w:rsid w:val="0019012A"/>
    <w:rsid w:val="00190464"/>
    <w:rsid w:val="00191676"/>
    <w:rsid w:val="001916C4"/>
    <w:rsid w:val="00192431"/>
    <w:rsid w:val="00194755"/>
    <w:rsid w:val="00194965"/>
    <w:rsid w:val="001A0925"/>
    <w:rsid w:val="001A0C61"/>
    <w:rsid w:val="001A3B97"/>
    <w:rsid w:val="001A53B6"/>
    <w:rsid w:val="001A5992"/>
    <w:rsid w:val="001A5C36"/>
    <w:rsid w:val="001A5F3B"/>
    <w:rsid w:val="001A7B73"/>
    <w:rsid w:val="001B12D8"/>
    <w:rsid w:val="001B1977"/>
    <w:rsid w:val="001B36CA"/>
    <w:rsid w:val="001B462A"/>
    <w:rsid w:val="001B46D4"/>
    <w:rsid w:val="001B52B2"/>
    <w:rsid w:val="001B5A7C"/>
    <w:rsid w:val="001B5FCB"/>
    <w:rsid w:val="001B7762"/>
    <w:rsid w:val="001B7E2E"/>
    <w:rsid w:val="001C1FDA"/>
    <w:rsid w:val="001C27EF"/>
    <w:rsid w:val="001C2E49"/>
    <w:rsid w:val="001C5B7E"/>
    <w:rsid w:val="001C655D"/>
    <w:rsid w:val="001C71DE"/>
    <w:rsid w:val="001D1213"/>
    <w:rsid w:val="001D14F3"/>
    <w:rsid w:val="001D2A51"/>
    <w:rsid w:val="001D3421"/>
    <w:rsid w:val="001D4C1F"/>
    <w:rsid w:val="001D51E2"/>
    <w:rsid w:val="001D54FA"/>
    <w:rsid w:val="001D615A"/>
    <w:rsid w:val="001E0D19"/>
    <w:rsid w:val="001E204E"/>
    <w:rsid w:val="001E2A63"/>
    <w:rsid w:val="001E49D2"/>
    <w:rsid w:val="001E51C5"/>
    <w:rsid w:val="001E693B"/>
    <w:rsid w:val="001E6975"/>
    <w:rsid w:val="001E6CBA"/>
    <w:rsid w:val="001E78F0"/>
    <w:rsid w:val="001F020E"/>
    <w:rsid w:val="001F0A99"/>
    <w:rsid w:val="001F1A67"/>
    <w:rsid w:val="001F2166"/>
    <w:rsid w:val="001F4113"/>
    <w:rsid w:val="001F556C"/>
    <w:rsid w:val="001F633D"/>
    <w:rsid w:val="001F69EC"/>
    <w:rsid w:val="001F6EEB"/>
    <w:rsid w:val="001F76C3"/>
    <w:rsid w:val="001F7863"/>
    <w:rsid w:val="002016E6"/>
    <w:rsid w:val="00202F52"/>
    <w:rsid w:val="002035DD"/>
    <w:rsid w:val="0020427A"/>
    <w:rsid w:val="002043CF"/>
    <w:rsid w:val="00204694"/>
    <w:rsid w:val="0020555F"/>
    <w:rsid w:val="00205FE0"/>
    <w:rsid w:val="00206AEF"/>
    <w:rsid w:val="00210154"/>
    <w:rsid w:val="00210DD5"/>
    <w:rsid w:val="00211046"/>
    <w:rsid w:val="00211624"/>
    <w:rsid w:val="00211A3E"/>
    <w:rsid w:val="00211CA3"/>
    <w:rsid w:val="002149E4"/>
    <w:rsid w:val="002159A9"/>
    <w:rsid w:val="00215F2B"/>
    <w:rsid w:val="00216481"/>
    <w:rsid w:val="002169B6"/>
    <w:rsid w:val="00216C44"/>
    <w:rsid w:val="00216F7B"/>
    <w:rsid w:val="002173D1"/>
    <w:rsid w:val="002176F3"/>
    <w:rsid w:val="00220474"/>
    <w:rsid w:val="00220688"/>
    <w:rsid w:val="00220EE3"/>
    <w:rsid w:val="00221103"/>
    <w:rsid w:val="00221383"/>
    <w:rsid w:val="0022147F"/>
    <w:rsid w:val="00223725"/>
    <w:rsid w:val="00224495"/>
    <w:rsid w:val="00224CCE"/>
    <w:rsid w:val="0022613F"/>
    <w:rsid w:val="00226712"/>
    <w:rsid w:val="002279B1"/>
    <w:rsid w:val="00227B48"/>
    <w:rsid w:val="00232639"/>
    <w:rsid w:val="002345E3"/>
    <w:rsid w:val="00234D3D"/>
    <w:rsid w:val="00235A28"/>
    <w:rsid w:val="002369B8"/>
    <w:rsid w:val="002374DC"/>
    <w:rsid w:val="00237A2D"/>
    <w:rsid w:val="00237C20"/>
    <w:rsid w:val="00237DA7"/>
    <w:rsid w:val="00240533"/>
    <w:rsid w:val="002410FB"/>
    <w:rsid w:val="00241486"/>
    <w:rsid w:val="00243206"/>
    <w:rsid w:val="002432A9"/>
    <w:rsid w:val="00243B9E"/>
    <w:rsid w:val="00243C66"/>
    <w:rsid w:val="002454C9"/>
    <w:rsid w:val="002458AA"/>
    <w:rsid w:val="0024590A"/>
    <w:rsid w:val="002464D2"/>
    <w:rsid w:val="00246988"/>
    <w:rsid w:val="00247D43"/>
    <w:rsid w:val="00247E2C"/>
    <w:rsid w:val="00250AB8"/>
    <w:rsid w:val="00252856"/>
    <w:rsid w:val="00252AD8"/>
    <w:rsid w:val="00253027"/>
    <w:rsid w:val="00255AC3"/>
    <w:rsid w:val="0025671B"/>
    <w:rsid w:val="002574DF"/>
    <w:rsid w:val="00257C4F"/>
    <w:rsid w:val="00260C57"/>
    <w:rsid w:val="00260CFC"/>
    <w:rsid w:val="00261292"/>
    <w:rsid w:val="00261EFF"/>
    <w:rsid w:val="00262462"/>
    <w:rsid w:val="00262A5A"/>
    <w:rsid w:val="00264373"/>
    <w:rsid w:val="002655E7"/>
    <w:rsid w:val="002657CA"/>
    <w:rsid w:val="002707C9"/>
    <w:rsid w:val="00271315"/>
    <w:rsid w:val="002720D1"/>
    <w:rsid w:val="00275C56"/>
    <w:rsid w:val="002775AA"/>
    <w:rsid w:val="002800BD"/>
    <w:rsid w:val="002821D9"/>
    <w:rsid w:val="00283D34"/>
    <w:rsid w:val="00284AEB"/>
    <w:rsid w:val="00284D75"/>
    <w:rsid w:val="0028617A"/>
    <w:rsid w:val="002869E1"/>
    <w:rsid w:val="002873D1"/>
    <w:rsid w:val="0029086D"/>
    <w:rsid w:val="002919CA"/>
    <w:rsid w:val="00291F18"/>
    <w:rsid w:val="00292B3C"/>
    <w:rsid w:val="00292DA5"/>
    <w:rsid w:val="0029384B"/>
    <w:rsid w:val="002938AE"/>
    <w:rsid w:val="00295D69"/>
    <w:rsid w:val="002965F3"/>
    <w:rsid w:val="00296E26"/>
    <w:rsid w:val="00297892"/>
    <w:rsid w:val="002A009F"/>
    <w:rsid w:val="002A07FB"/>
    <w:rsid w:val="002A0DBC"/>
    <w:rsid w:val="002A1053"/>
    <w:rsid w:val="002A225E"/>
    <w:rsid w:val="002A2B94"/>
    <w:rsid w:val="002A563C"/>
    <w:rsid w:val="002A6BAB"/>
    <w:rsid w:val="002A79F1"/>
    <w:rsid w:val="002B07D1"/>
    <w:rsid w:val="002B2EAD"/>
    <w:rsid w:val="002B312A"/>
    <w:rsid w:val="002B46B4"/>
    <w:rsid w:val="002B5775"/>
    <w:rsid w:val="002B5B68"/>
    <w:rsid w:val="002B6397"/>
    <w:rsid w:val="002B6C2C"/>
    <w:rsid w:val="002B7B43"/>
    <w:rsid w:val="002C0B6E"/>
    <w:rsid w:val="002C2384"/>
    <w:rsid w:val="002C36B5"/>
    <w:rsid w:val="002C41FA"/>
    <w:rsid w:val="002C479F"/>
    <w:rsid w:val="002C5852"/>
    <w:rsid w:val="002C5FB4"/>
    <w:rsid w:val="002C6A98"/>
    <w:rsid w:val="002C6ECF"/>
    <w:rsid w:val="002D09D8"/>
    <w:rsid w:val="002D1FAB"/>
    <w:rsid w:val="002D24EE"/>
    <w:rsid w:val="002D2CA3"/>
    <w:rsid w:val="002D3491"/>
    <w:rsid w:val="002D3B80"/>
    <w:rsid w:val="002D471F"/>
    <w:rsid w:val="002D497C"/>
    <w:rsid w:val="002D5A4E"/>
    <w:rsid w:val="002D5C61"/>
    <w:rsid w:val="002E121F"/>
    <w:rsid w:val="002E1243"/>
    <w:rsid w:val="002E24BA"/>
    <w:rsid w:val="002E3537"/>
    <w:rsid w:val="002E4C32"/>
    <w:rsid w:val="002E568A"/>
    <w:rsid w:val="002E72D3"/>
    <w:rsid w:val="002F0447"/>
    <w:rsid w:val="002F14BB"/>
    <w:rsid w:val="002F1E5A"/>
    <w:rsid w:val="002F243B"/>
    <w:rsid w:val="002F3108"/>
    <w:rsid w:val="002F3649"/>
    <w:rsid w:val="002F376F"/>
    <w:rsid w:val="002F3F30"/>
    <w:rsid w:val="002F4900"/>
    <w:rsid w:val="002F5AE6"/>
    <w:rsid w:val="002F61EC"/>
    <w:rsid w:val="002F632B"/>
    <w:rsid w:val="002F6619"/>
    <w:rsid w:val="002F677D"/>
    <w:rsid w:val="002F70DE"/>
    <w:rsid w:val="002F71DE"/>
    <w:rsid w:val="002F7896"/>
    <w:rsid w:val="00300854"/>
    <w:rsid w:val="00300CF7"/>
    <w:rsid w:val="0030296D"/>
    <w:rsid w:val="00302D5B"/>
    <w:rsid w:val="00304089"/>
    <w:rsid w:val="00304639"/>
    <w:rsid w:val="00306C86"/>
    <w:rsid w:val="0030715D"/>
    <w:rsid w:val="003104A8"/>
    <w:rsid w:val="00312C42"/>
    <w:rsid w:val="00313C49"/>
    <w:rsid w:val="0031475D"/>
    <w:rsid w:val="0031568F"/>
    <w:rsid w:val="00316568"/>
    <w:rsid w:val="00317182"/>
    <w:rsid w:val="003177E7"/>
    <w:rsid w:val="00320523"/>
    <w:rsid w:val="00322518"/>
    <w:rsid w:val="00322BBB"/>
    <w:rsid w:val="003233F0"/>
    <w:rsid w:val="003235AA"/>
    <w:rsid w:val="00323BA0"/>
    <w:rsid w:val="00326C10"/>
    <w:rsid w:val="00326E8D"/>
    <w:rsid w:val="003270DB"/>
    <w:rsid w:val="00327705"/>
    <w:rsid w:val="003305CF"/>
    <w:rsid w:val="003309BC"/>
    <w:rsid w:val="00331F75"/>
    <w:rsid w:val="00332D34"/>
    <w:rsid w:val="00332E8C"/>
    <w:rsid w:val="00333274"/>
    <w:rsid w:val="003336CB"/>
    <w:rsid w:val="00333D65"/>
    <w:rsid w:val="00333F30"/>
    <w:rsid w:val="00334362"/>
    <w:rsid w:val="00335A7E"/>
    <w:rsid w:val="003365C0"/>
    <w:rsid w:val="00336C8F"/>
    <w:rsid w:val="00336F5F"/>
    <w:rsid w:val="00337B35"/>
    <w:rsid w:val="0034137E"/>
    <w:rsid w:val="00342260"/>
    <w:rsid w:val="00342831"/>
    <w:rsid w:val="00350E55"/>
    <w:rsid w:val="00350F5B"/>
    <w:rsid w:val="00351420"/>
    <w:rsid w:val="0035152F"/>
    <w:rsid w:val="00351626"/>
    <w:rsid w:val="0035217E"/>
    <w:rsid w:val="003540BB"/>
    <w:rsid w:val="003547F3"/>
    <w:rsid w:val="00354BDA"/>
    <w:rsid w:val="00356FDF"/>
    <w:rsid w:val="00357814"/>
    <w:rsid w:val="00360583"/>
    <w:rsid w:val="00360C2E"/>
    <w:rsid w:val="00362817"/>
    <w:rsid w:val="00362ADE"/>
    <w:rsid w:val="00364227"/>
    <w:rsid w:val="003649A2"/>
    <w:rsid w:val="00364E9A"/>
    <w:rsid w:val="00366A24"/>
    <w:rsid w:val="00367792"/>
    <w:rsid w:val="003705F9"/>
    <w:rsid w:val="003717B2"/>
    <w:rsid w:val="003720BA"/>
    <w:rsid w:val="003723E8"/>
    <w:rsid w:val="0037246E"/>
    <w:rsid w:val="0037303E"/>
    <w:rsid w:val="0037324D"/>
    <w:rsid w:val="003732B5"/>
    <w:rsid w:val="00373BBE"/>
    <w:rsid w:val="00374B86"/>
    <w:rsid w:val="00374E11"/>
    <w:rsid w:val="00375459"/>
    <w:rsid w:val="00375FDA"/>
    <w:rsid w:val="00376092"/>
    <w:rsid w:val="003763D9"/>
    <w:rsid w:val="0037696D"/>
    <w:rsid w:val="00377EE5"/>
    <w:rsid w:val="00380046"/>
    <w:rsid w:val="0038077C"/>
    <w:rsid w:val="00380A78"/>
    <w:rsid w:val="00382A64"/>
    <w:rsid w:val="003838E2"/>
    <w:rsid w:val="00384DC2"/>
    <w:rsid w:val="003851A4"/>
    <w:rsid w:val="0038581E"/>
    <w:rsid w:val="00385BEC"/>
    <w:rsid w:val="00386037"/>
    <w:rsid w:val="00387F8E"/>
    <w:rsid w:val="00390793"/>
    <w:rsid w:val="00392BA2"/>
    <w:rsid w:val="00392BCF"/>
    <w:rsid w:val="00392F52"/>
    <w:rsid w:val="00393845"/>
    <w:rsid w:val="00393E92"/>
    <w:rsid w:val="00394390"/>
    <w:rsid w:val="00394CC9"/>
    <w:rsid w:val="00395C7E"/>
    <w:rsid w:val="0039705B"/>
    <w:rsid w:val="003A01E0"/>
    <w:rsid w:val="003A150D"/>
    <w:rsid w:val="003A34F2"/>
    <w:rsid w:val="003A4034"/>
    <w:rsid w:val="003A5438"/>
    <w:rsid w:val="003A6594"/>
    <w:rsid w:val="003A70E8"/>
    <w:rsid w:val="003A7905"/>
    <w:rsid w:val="003A7B3E"/>
    <w:rsid w:val="003A7B75"/>
    <w:rsid w:val="003B0018"/>
    <w:rsid w:val="003B0FD7"/>
    <w:rsid w:val="003B2F6B"/>
    <w:rsid w:val="003B49F9"/>
    <w:rsid w:val="003B4FF0"/>
    <w:rsid w:val="003B6033"/>
    <w:rsid w:val="003B632F"/>
    <w:rsid w:val="003B65E5"/>
    <w:rsid w:val="003B6B2A"/>
    <w:rsid w:val="003B6BA3"/>
    <w:rsid w:val="003C0697"/>
    <w:rsid w:val="003C0869"/>
    <w:rsid w:val="003C0EB6"/>
    <w:rsid w:val="003C1014"/>
    <w:rsid w:val="003C13F6"/>
    <w:rsid w:val="003C14A8"/>
    <w:rsid w:val="003C151E"/>
    <w:rsid w:val="003C1EEB"/>
    <w:rsid w:val="003C211A"/>
    <w:rsid w:val="003C2E85"/>
    <w:rsid w:val="003C33E6"/>
    <w:rsid w:val="003C39CC"/>
    <w:rsid w:val="003C40D8"/>
    <w:rsid w:val="003C40E8"/>
    <w:rsid w:val="003C4511"/>
    <w:rsid w:val="003C4FFD"/>
    <w:rsid w:val="003C581B"/>
    <w:rsid w:val="003C5991"/>
    <w:rsid w:val="003C6014"/>
    <w:rsid w:val="003C70C1"/>
    <w:rsid w:val="003C71D0"/>
    <w:rsid w:val="003D004E"/>
    <w:rsid w:val="003D0E5D"/>
    <w:rsid w:val="003D15B1"/>
    <w:rsid w:val="003D160D"/>
    <w:rsid w:val="003D1C83"/>
    <w:rsid w:val="003D3019"/>
    <w:rsid w:val="003D34E8"/>
    <w:rsid w:val="003D4454"/>
    <w:rsid w:val="003D4DF2"/>
    <w:rsid w:val="003D50BF"/>
    <w:rsid w:val="003D5363"/>
    <w:rsid w:val="003D5827"/>
    <w:rsid w:val="003E0576"/>
    <w:rsid w:val="003E1149"/>
    <w:rsid w:val="003E1920"/>
    <w:rsid w:val="003E1E5E"/>
    <w:rsid w:val="003E1E7A"/>
    <w:rsid w:val="003E2BC6"/>
    <w:rsid w:val="003E4315"/>
    <w:rsid w:val="003E53E5"/>
    <w:rsid w:val="003E543B"/>
    <w:rsid w:val="003E609E"/>
    <w:rsid w:val="003E622F"/>
    <w:rsid w:val="003E6C2F"/>
    <w:rsid w:val="003E6DEF"/>
    <w:rsid w:val="003E77FC"/>
    <w:rsid w:val="003F0D43"/>
    <w:rsid w:val="003F1E4E"/>
    <w:rsid w:val="003F1FB9"/>
    <w:rsid w:val="003F57B7"/>
    <w:rsid w:val="003F5A87"/>
    <w:rsid w:val="003F6645"/>
    <w:rsid w:val="003F6A63"/>
    <w:rsid w:val="003F73A1"/>
    <w:rsid w:val="003F7644"/>
    <w:rsid w:val="00400C07"/>
    <w:rsid w:val="00401596"/>
    <w:rsid w:val="00401752"/>
    <w:rsid w:val="00401F64"/>
    <w:rsid w:val="0040226E"/>
    <w:rsid w:val="00403068"/>
    <w:rsid w:val="004047E6"/>
    <w:rsid w:val="00404AA4"/>
    <w:rsid w:val="00404E4B"/>
    <w:rsid w:val="00404F31"/>
    <w:rsid w:val="00405826"/>
    <w:rsid w:val="00406301"/>
    <w:rsid w:val="004065F6"/>
    <w:rsid w:val="00406E25"/>
    <w:rsid w:val="00406F2D"/>
    <w:rsid w:val="004070E4"/>
    <w:rsid w:val="004077CA"/>
    <w:rsid w:val="00407B84"/>
    <w:rsid w:val="004103E0"/>
    <w:rsid w:val="00410955"/>
    <w:rsid w:val="00411BCD"/>
    <w:rsid w:val="00412E14"/>
    <w:rsid w:val="0041321C"/>
    <w:rsid w:val="00413E14"/>
    <w:rsid w:val="004141F8"/>
    <w:rsid w:val="00415259"/>
    <w:rsid w:val="00416247"/>
    <w:rsid w:val="0041625B"/>
    <w:rsid w:val="00416E51"/>
    <w:rsid w:val="00420B38"/>
    <w:rsid w:val="00420CFE"/>
    <w:rsid w:val="004214DA"/>
    <w:rsid w:val="004218CE"/>
    <w:rsid w:val="00421A1E"/>
    <w:rsid w:val="004229ED"/>
    <w:rsid w:val="00423313"/>
    <w:rsid w:val="00424289"/>
    <w:rsid w:val="0042544F"/>
    <w:rsid w:val="00425A23"/>
    <w:rsid w:val="00425C15"/>
    <w:rsid w:val="00427EBC"/>
    <w:rsid w:val="0043056D"/>
    <w:rsid w:val="0043072D"/>
    <w:rsid w:val="00431C99"/>
    <w:rsid w:val="004322F3"/>
    <w:rsid w:val="00433958"/>
    <w:rsid w:val="00433A76"/>
    <w:rsid w:val="00433D7E"/>
    <w:rsid w:val="004361EB"/>
    <w:rsid w:val="00436C47"/>
    <w:rsid w:val="00436F2B"/>
    <w:rsid w:val="00436FD6"/>
    <w:rsid w:val="00437F25"/>
    <w:rsid w:val="00440FF9"/>
    <w:rsid w:val="00442B15"/>
    <w:rsid w:val="00442E88"/>
    <w:rsid w:val="00442F9C"/>
    <w:rsid w:val="00444551"/>
    <w:rsid w:val="00445BDF"/>
    <w:rsid w:val="0044634D"/>
    <w:rsid w:val="00446C3D"/>
    <w:rsid w:val="004509FC"/>
    <w:rsid w:val="00450E94"/>
    <w:rsid w:val="00451473"/>
    <w:rsid w:val="004518E9"/>
    <w:rsid w:val="00451E02"/>
    <w:rsid w:val="00452A29"/>
    <w:rsid w:val="00452A36"/>
    <w:rsid w:val="0045362B"/>
    <w:rsid w:val="00453683"/>
    <w:rsid w:val="00453F26"/>
    <w:rsid w:val="00454047"/>
    <w:rsid w:val="004541AD"/>
    <w:rsid w:val="00454293"/>
    <w:rsid w:val="00454930"/>
    <w:rsid w:val="00454F29"/>
    <w:rsid w:val="00454FEC"/>
    <w:rsid w:val="0045564E"/>
    <w:rsid w:val="00457835"/>
    <w:rsid w:val="0045794C"/>
    <w:rsid w:val="0046247D"/>
    <w:rsid w:val="004626EE"/>
    <w:rsid w:val="004633C2"/>
    <w:rsid w:val="00463943"/>
    <w:rsid w:val="004644C5"/>
    <w:rsid w:val="0046517C"/>
    <w:rsid w:val="00465E57"/>
    <w:rsid w:val="004662A6"/>
    <w:rsid w:val="00466615"/>
    <w:rsid w:val="00466BE2"/>
    <w:rsid w:val="00470A59"/>
    <w:rsid w:val="00470AEB"/>
    <w:rsid w:val="004712C7"/>
    <w:rsid w:val="004728A1"/>
    <w:rsid w:val="004733FD"/>
    <w:rsid w:val="00473AD2"/>
    <w:rsid w:val="00474396"/>
    <w:rsid w:val="00476141"/>
    <w:rsid w:val="0047676B"/>
    <w:rsid w:val="00476FFC"/>
    <w:rsid w:val="00477138"/>
    <w:rsid w:val="0047752A"/>
    <w:rsid w:val="00480B1F"/>
    <w:rsid w:val="00480F5C"/>
    <w:rsid w:val="004813AE"/>
    <w:rsid w:val="0048161B"/>
    <w:rsid w:val="00481905"/>
    <w:rsid w:val="00481B02"/>
    <w:rsid w:val="00481D30"/>
    <w:rsid w:val="00482B5E"/>
    <w:rsid w:val="00482EB7"/>
    <w:rsid w:val="004837AE"/>
    <w:rsid w:val="00484305"/>
    <w:rsid w:val="00484FB8"/>
    <w:rsid w:val="00485010"/>
    <w:rsid w:val="004859DA"/>
    <w:rsid w:val="004860B3"/>
    <w:rsid w:val="00486A8F"/>
    <w:rsid w:val="0048747E"/>
    <w:rsid w:val="00491091"/>
    <w:rsid w:val="004921B3"/>
    <w:rsid w:val="0049322E"/>
    <w:rsid w:val="004942D2"/>
    <w:rsid w:val="00494586"/>
    <w:rsid w:val="00495529"/>
    <w:rsid w:val="004966A1"/>
    <w:rsid w:val="00496BE8"/>
    <w:rsid w:val="004A011D"/>
    <w:rsid w:val="004A0D7E"/>
    <w:rsid w:val="004A123F"/>
    <w:rsid w:val="004A285C"/>
    <w:rsid w:val="004A3580"/>
    <w:rsid w:val="004A3C5F"/>
    <w:rsid w:val="004A512B"/>
    <w:rsid w:val="004A6077"/>
    <w:rsid w:val="004A677D"/>
    <w:rsid w:val="004A6BAD"/>
    <w:rsid w:val="004A71F4"/>
    <w:rsid w:val="004A7BBD"/>
    <w:rsid w:val="004B0038"/>
    <w:rsid w:val="004B0308"/>
    <w:rsid w:val="004B0BC5"/>
    <w:rsid w:val="004B2291"/>
    <w:rsid w:val="004B3152"/>
    <w:rsid w:val="004B6577"/>
    <w:rsid w:val="004B7A60"/>
    <w:rsid w:val="004C0A43"/>
    <w:rsid w:val="004C1BB1"/>
    <w:rsid w:val="004C3291"/>
    <w:rsid w:val="004C32ED"/>
    <w:rsid w:val="004C6F1E"/>
    <w:rsid w:val="004C7A8E"/>
    <w:rsid w:val="004C7BDD"/>
    <w:rsid w:val="004D0ED2"/>
    <w:rsid w:val="004D1044"/>
    <w:rsid w:val="004D38C9"/>
    <w:rsid w:val="004D4133"/>
    <w:rsid w:val="004D5238"/>
    <w:rsid w:val="004D5245"/>
    <w:rsid w:val="004D7F20"/>
    <w:rsid w:val="004E16E1"/>
    <w:rsid w:val="004E2AAF"/>
    <w:rsid w:val="004E2AFE"/>
    <w:rsid w:val="004E49D1"/>
    <w:rsid w:val="004E54DC"/>
    <w:rsid w:val="004E6A04"/>
    <w:rsid w:val="004F003C"/>
    <w:rsid w:val="004F00FD"/>
    <w:rsid w:val="004F01E3"/>
    <w:rsid w:val="004F107F"/>
    <w:rsid w:val="004F116C"/>
    <w:rsid w:val="004F2DD5"/>
    <w:rsid w:val="004F42FA"/>
    <w:rsid w:val="004F57F1"/>
    <w:rsid w:val="004F64CF"/>
    <w:rsid w:val="004F7AB5"/>
    <w:rsid w:val="00503081"/>
    <w:rsid w:val="00503F59"/>
    <w:rsid w:val="005052FA"/>
    <w:rsid w:val="0050570B"/>
    <w:rsid w:val="00505A99"/>
    <w:rsid w:val="00505F6A"/>
    <w:rsid w:val="0050618A"/>
    <w:rsid w:val="005078E6"/>
    <w:rsid w:val="00507A71"/>
    <w:rsid w:val="00510C3D"/>
    <w:rsid w:val="00511009"/>
    <w:rsid w:val="00511536"/>
    <w:rsid w:val="00511D23"/>
    <w:rsid w:val="005137B7"/>
    <w:rsid w:val="00513EFA"/>
    <w:rsid w:val="00514617"/>
    <w:rsid w:val="00514B4B"/>
    <w:rsid w:val="00514F88"/>
    <w:rsid w:val="00515CF3"/>
    <w:rsid w:val="00516E38"/>
    <w:rsid w:val="005175E3"/>
    <w:rsid w:val="0052034B"/>
    <w:rsid w:val="00523126"/>
    <w:rsid w:val="0052352D"/>
    <w:rsid w:val="0052491B"/>
    <w:rsid w:val="00525CD8"/>
    <w:rsid w:val="005270AF"/>
    <w:rsid w:val="005279C7"/>
    <w:rsid w:val="00527C34"/>
    <w:rsid w:val="00530E04"/>
    <w:rsid w:val="00531248"/>
    <w:rsid w:val="005315E3"/>
    <w:rsid w:val="00533E8F"/>
    <w:rsid w:val="00534103"/>
    <w:rsid w:val="005349A2"/>
    <w:rsid w:val="00534EE4"/>
    <w:rsid w:val="00535473"/>
    <w:rsid w:val="005359FB"/>
    <w:rsid w:val="005360F5"/>
    <w:rsid w:val="005377B9"/>
    <w:rsid w:val="0054013D"/>
    <w:rsid w:val="005409B1"/>
    <w:rsid w:val="00541448"/>
    <w:rsid w:val="00541D35"/>
    <w:rsid w:val="00543550"/>
    <w:rsid w:val="00545665"/>
    <w:rsid w:val="00545E7F"/>
    <w:rsid w:val="005510AA"/>
    <w:rsid w:val="00551106"/>
    <w:rsid w:val="0055231E"/>
    <w:rsid w:val="005526F5"/>
    <w:rsid w:val="005529C6"/>
    <w:rsid w:val="00552EC3"/>
    <w:rsid w:val="00554166"/>
    <w:rsid w:val="00554976"/>
    <w:rsid w:val="00554A6E"/>
    <w:rsid w:val="00556384"/>
    <w:rsid w:val="00556510"/>
    <w:rsid w:val="00556BF1"/>
    <w:rsid w:val="00557FA7"/>
    <w:rsid w:val="0056084B"/>
    <w:rsid w:val="00560A11"/>
    <w:rsid w:val="005615C8"/>
    <w:rsid w:val="00562F9C"/>
    <w:rsid w:val="005640BE"/>
    <w:rsid w:val="0056562C"/>
    <w:rsid w:val="00566327"/>
    <w:rsid w:val="00566668"/>
    <w:rsid w:val="0056697B"/>
    <w:rsid w:val="00567320"/>
    <w:rsid w:val="005674FD"/>
    <w:rsid w:val="00567712"/>
    <w:rsid w:val="005704E6"/>
    <w:rsid w:val="00570FAA"/>
    <w:rsid w:val="0057400D"/>
    <w:rsid w:val="00574D59"/>
    <w:rsid w:val="0057529C"/>
    <w:rsid w:val="005773E9"/>
    <w:rsid w:val="00581468"/>
    <w:rsid w:val="00582AAC"/>
    <w:rsid w:val="00583381"/>
    <w:rsid w:val="00583B67"/>
    <w:rsid w:val="00584324"/>
    <w:rsid w:val="00586356"/>
    <w:rsid w:val="00587C49"/>
    <w:rsid w:val="00587F50"/>
    <w:rsid w:val="0059068E"/>
    <w:rsid w:val="00593AE4"/>
    <w:rsid w:val="00594E2A"/>
    <w:rsid w:val="005955C5"/>
    <w:rsid w:val="00596671"/>
    <w:rsid w:val="005973B1"/>
    <w:rsid w:val="005A0A6C"/>
    <w:rsid w:val="005A0CF9"/>
    <w:rsid w:val="005A0DFF"/>
    <w:rsid w:val="005A15B7"/>
    <w:rsid w:val="005A1F75"/>
    <w:rsid w:val="005A2DC3"/>
    <w:rsid w:val="005A3D34"/>
    <w:rsid w:val="005A5A0C"/>
    <w:rsid w:val="005A5BA5"/>
    <w:rsid w:val="005A6034"/>
    <w:rsid w:val="005A6A56"/>
    <w:rsid w:val="005A7BAC"/>
    <w:rsid w:val="005B3B69"/>
    <w:rsid w:val="005B447D"/>
    <w:rsid w:val="005B45D2"/>
    <w:rsid w:val="005B58A9"/>
    <w:rsid w:val="005B5DD0"/>
    <w:rsid w:val="005B6344"/>
    <w:rsid w:val="005B68A0"/>
    <w:rsid w:val="005B7204"/>
    <w:rsid w:val="005B754A"/>
    <w:rsid w:val="005B7E47"/>
    <w:rsid w:val="005C096F"/>
    <w:rsid w:val="005C0C4B"/>
    <w:rsid w:val="005C14A0"/>
    <w:rsid w:val="005C15E4"/>
    <w:rsid w:val="005C255E"/>
    <w:rsid w:val="005C383F"/>
    <w:rsid w:val="005C4BBF"/>
    <w:rsid w:val="005C5B10"/>
    <w:rsid w:val="005C5C90"/>
    <w:rsid w:val="005C66E3"/>
    <w:rsid w:val="005C7079"/>
    <w:rsid w:val="005C7979"/>
    <w:rsid w:val="005C7D3D"/>
    <w:rsid w:val="005D0389"/>
    <w:rsid w:val="005D0BFC"/>
    <w:rsid w:val="005D0CF4"/>
    <w:rsid w:val="005D0D94"/>
    <w:rsid w:val="005D0DC3"/>
    <w:rsid w:val="005D0F95"/>
    <w:rsid w:val="005D1654"/>
    <w:rsid w:val="005D263F"/>
    <w:rsid w:val="005D5BEE"/>
    <w:rsid w:val="005D5D40"/>
    <w:rsid w:val="005D7329"/>
    <w:rsid w:val="005D752E"/>
    <w:rsid w:val="005D757B"/>
    <w:rsid w:val="005D7625"/>
    <w:rsid w:val="005E0050"/>
    <w:rsid w:val="005E032B"/>
    <w:rsid w:val="005E078A"/>
    <w:rsid w:val="005E07E6"/>
    <w:rsid w:val="005E0B9C"/>
    <w:rsid w:val="005E0E11"/>
    <w:rsid w:val="005E2478"/>
    <w:rsid w:val="005E267D"/>
    <w:rsid w:val="005E2F30"/>
    <w:rsid w:val="005E38D2"/>
    <w:rsid w:val="005E38E9"/>
    <w:rsid w:val="005E3945"/>
    <w:rsid w:val="005E5175"/>
    <w:rsid w:val="005E5A23"/>
    <w:rsid w:val="005E6229"/>
    <w:rsid w:val="005E6BCC"/>
    <w:rsid w:val="005E6CBD"/>
    <w:rsid w:val="005F0350"/>
    <w:rsid w:val="005F05CC"/>
    <w:rsid w:val="005F0657"/>
    <w:rsid w:val="005F12F5"/>
    <w:rsid w:val="005F388E"/>
    <w:rsid w:val="005F4563"/>
    <w:rsid w:val="005F4691"/>
    <w:rsid w:val="005F51E8"/>
    <w:rsid w:val="005F542B"/>
    <w:rsid w:val="005F7A96"/>
    <w:rsid w:val="005F7F1B"/>
    <w:rsid w:val="006008FD"/>
    <w:rsid w:val="00600E0D"/>
    <w:rsid w:val="006020C3"/>
    <w:rsid w:val="006023A6"/>
    <w:rsid w:val="00603160"/>
    <w:rsid w:val="00603265"/>
    <w:rsid w:val="00603B80"/>
    <w:rsid w:val="0060562A"/>
    <w:rsid w:val="006068F6"/>
    <w:rsid w:val="00612446"/>
    <w:rsid w:val="00612D2B"/>
    <w:rsid w:val="0061312B"/>
    <w:rsid w:val="0061508F"/>
    <w:rsid w:val="00615095"/>
    <w:rsid w:val="006150FA"/>
    <w:rsid w:val="00615CE4"/>
    <w:rsid w:val="00616195"/>
    <w:rsid w:val="006170D4"/>
    <w:rsid w:val="00620DF3"/>
    <w:rsid w:val="00621288"/>
    <w:rsid w:val="00622347"/>
    <w:rsid w:val="00622FF7"/>
    <w:rsid w:val="006246FA"/>
    <w:rsid w:val="006248F8"/>
    <w:rsid w:val="00624CF9"/>
    <w:rsid w:val="006254A5"/>
    <w:rsid w:val="00625C30"/>
    <w:rsid w:val="00626456"/>
    <w:rsid w:val="006265A3"/>
    <w:rsid w:val="006307CE"/>
    <w:rsid w:val="0063197D"/>
    <w:rsid w:val="0063289E"/>
    <w:rsid w:val="00632D4D"/>
    <w:rsid w:val="006340BA"/>
    <w:rsid w:val="00634BC3"/>
    <w:rsid w:val="00634EFF"/>
    <w:rsid w:val="006357FB"/>
    <w:rsid w:val="0063600F"/>
    <w:rsid w:val="00637683"/>
    <w:rsid w:val="00637838"/>
    <w:rsid w:val="00637A63"/>
    <w:rsid w:val="006412BC"/>
    <w:rsid w:val="00641C25"/>
    <w:rsid w:val="006421D4"/>
    <w:rsid w:val="006426DC"/>
    <w:rsid w:val="006430C7"/>
    <w:rsid w:val="006437D5"/>
    <w:rsid w:val="00643A84"/>
    <w:rsid w:val="00644C2D"/>
    <w:rsid w:val="006459C7"/>
    <w:rsid w:val="00646BA2"/>
    <w:rsid w:val="0065109C"/>
    <w:rsid w:val="00651471"/>
    <w:rsid w:val="00651E5C"/>
    <w:rsid w:val="0065260D"/>
    <w:rsid w:val="00652D6B"/>
    <w:rsid w:val="0065301A"/>
    <w:rsid w:val="00656824"/>
    <w:rsid w:val="006616AB"/>
    <w:rsid w:val="00662340"/>
    <w:rsid w:val="00664B51"/>
    <w:rsid w:val="00664DF9"/>
    <w:rsid w:val="00666122"/>
    <w:rsid w:val="00666425"/>
    <w:rsid w:val="006668AB"/>
    <w:rsid w:val="006670D5"/>
    <w:rsid w:val="00671677"/>
    <w:rsid w:val="00671EE8"/>
    <w:rsid w:val="00675077"/>
    <w:rsid w:val="006757B7"/>
    <w:rsid w:val="00675E4B"/>
    <w:rsid w:val="006769EC"/>
    <w:rsid w:val="006775B0"/>
    <w:rsid w:val="00677A67"/>
    <w:rsid w:val="006800A0"/>
    <w:rsid w:val="00681533"/>
    <w:rsid w:val="00681847"/>
    <w:rsid w:val="00681C3C"/>
    <w:rsid w:val="00682114"/>
    <w:rsid w:val="00682F7D"/>
    <w:rsid w:val="00683E75"/>
    <w:rsid w:val="00684CEA"/>
    <w:rsid w:val="006854F8"/>
    <w:rsid w:val="00685D47"/>
    <w:rsid w:val="006860DC"/>
    <w:rsid w:val="0068663E"/>
    <w:rsid w:val="00687044"/>
    <w:rsid w:val="00687399"/>
    <w:rsid w:val="006907DE"/>
    <w:rsid w:val="00692759"/>
    <w:rsid w:val="00692FE3"/>
    <w:rsid w:val="00694C79"/>
    <w:rsid w:val="006A0CD9"/>
    <w:rsid w:val="006A1092"/>
    <w:rsid w:val="006A15FD"/>
    <w:rsid w:val="006A1D3F"/>
    <w:rsid w:val="006A268B"/>
    <w:rsid w:val="006A3914"/>
    <w:rsid w:val="006A460F"/>
    <w:rsid w:val="006A4A6A"/>
    <w:rsid w:val="006A7F34"/>
    <w:rsid w:val="006B0AB9"/>
    <w:rsid w:val="006B0FC8"/>
    <w:rsid w:val="006B25FD"/>
    <w:rsid w:val="006B2A9B"/>
    <w:rsid w:val="006B2C75"/>
    <w:rsid w:val="006B42E7"/>
    <w:rsid w:val="006B433F"/>
    <w:rsid w:val="006B4C21"/>
    <w:rsid w:val="006B4E0D"/>
    <w:rsid w:val="006B5336"/>
    <w:rsid w:val="006B55E0"/>
    <w:rsid w:val="006B5E38"/>
    <w:rsid w:val="006B5EBE"/>
    <w:rsid w:val="006B6D3F"/>
    <w:rsid w:val="006B71DC"/>
    <w:rsid w:val="006B7FCF"/>
    <w:rsid w:val="006C0F99"/>
    <w:rsid w:val="006C1EDE"/>
    <w:rsid w:val="006C231C"/>
    <w:rsid w:val="006C61B7"/>
    <w:rsid w:val="006C7BD8"/>
    <w:rsid w:val="006D066D"/>
    <w:rsid w:val="006D0BEB"/>
    <w:rsid w:val="006D1217"/>
    <w:rsid w:val="006D397B"/>
    <w:rsid w:val="006D39EB"/>
    <w:rsid w:val="006D4433"/>
    <w:rsid w:val="006D5186"/>
    <w:rsid w:val="006D59E3"/>
    <w:rsid w:val="006D616C"/>
    <w:rsid w:val="006D68A6"/>
    <w:rsid w:val="006D7704"/>
    <w:rsid w:val="006E1D9D"/>
    <w:rsid w:val="006E2A33"/>
    <w:rsid w:val="006E338E"/>
    <w:rsid w:val="006E3F43"/>
    <w:rsid w:val="006E4285"/>
    <w:rsid w:val="006E5054"/>
    <w:rsid w:val="006E60F9"/>
    <w:rsid w:val="006E6229"/>
    <w:rsid w:val="006E6A07"/>
    <w:rsid w:val="006E76E0"/>
    <w:rsid w:val="006F081E"/>
    <w:rsid w:val="006F4554"/>
    <w:rsid w:val="006F71B1"/>
    <w:rsid w:val="006F7516"/>
    <w:rsid w:val="00700830"/>
    <w:rsid w:val="00700964"/>
    <w:rsid w:val="00700FEF"/>
    <w:rsid w:val="00701E14"/>
    <w:rsid w:val="0070207E"/>
    <w:rsid w:val="007027FC"/>
    <w:rsid w:val="00703339"/>
    <w:rsid w:val="0070363C"/>
    <w:rsid w:val="00704DCE"/>
    <w:rsid w:val="00706863"/>
    <w:rsid w:val="00706D8F"/>
    <w:rsid w:val="0070775D"/>
    <w:rsid w:val="007100AF"/>
    <w:rsid w:val="007103F0"/>
    <w:rsid w:val="007113D6"/>
    <w:rsid w:val="0071327D"/>
    <w:rsid w:val="007136F9"/>
    <w:rsid w:val="00713904"/>
    <w:rsid w:val="00713D67"/>
    <w:rsid w:val="00713F02"/>
    <w:rsid w:val="0071406A"/>
    <w:rsid w:val="00715D56"/>
    <w:rsid w:val="0071695C"/>
    <w:rsid w:val="00716B93"/>
    <w:rsid w:val="00716CB6"/>
    <w:rsid w:val="00720629"/>
    <w:rsid w:val="007208F5"/>
    <w:rsid w:val="00720A5F"/>
    <w:rsid w:val="007210FD"/>
    <w:rsid w:val="00721BCB"/>
    <w:rsid w:val="00721CC5"/>
    <w:rsid w:val="00721E6A"/>
    <w:rsid w:val="007234E2"/>
    <w:rsid w:val="00724DCC"/>
    <w:rsid w:val="00724E7E"/>
    <w:rsid w:val="00724FA8"/>
    <w:rsid w:val="0072565E"/>
    <w:rsid w:val="007258AA"/>
    <w:rsid w:val="0072758D"/>
    <w:rsid w:val="007315E4"/>
    <w:rsid w:val="0073266D"/>
    <w:rsid w:val="00732937"/>
    <w:rsid w:val="00737A1A"/>
    <w:rsid w:val="00743DAA"/>
    <w:rsid w:val="00743FBF"/>
    <w:rsid w:val="00744D8D"/>
    <w:rsid w:val="0074555F"/>
    <w:rsid w:val="00745D79"/>
    <w:rsid w:val="007463F0"/>
    <w:rsid w:val="00746481"/>
    <w:rsid w:val="007470B4"/>
    <w:rsid w:val="0074713B"/>
    <w:rsid w:val="0074727E"/>
    <w:rsid w:val="00747CB3"/>
    <w:rsid w:val="007512D6"/>
    <w:rsid w:val="00751BAA"/>
    <w:rsid w:val="0075337E"/>
    <w:rsid w:val="00754ED1"/>
    <w:rsid w:val="00755768"/>
    <w:rsid w:val="00756891"/>
    <w:rsid w:val="0075720D"/>
    <w:rsid w:val="007572D8"/>
    <w:rsid w:val="007573A1"/>
    <w:rsid w:val="007574F3"/>
    <w:rsid w:val="00760ADF"/>
    <w:rsid w:val="0076104A"/>
    <w:rsid w:val="00762264"/>
    <w:rsid w:val="007624D5"/>
    <w:rsid w:val="00762E91"/>
    <w:rsid w:val="0076332F"/>
    <w:rsid w:val="00763623"/>
    <w:rsid w:val="00765D1F"/>
    <w:rsid w:val="00765D8A"/>
    <w:rsid w:val="007668D3"/>
    <w:rsid w:val="00767058"/>
    <w:rsid w:val="00767A68"/>
    <w:rsid w:val="00767D5B"/>
    <w:rsid w:val="007709DB"/>
    <w:rsid w:val="007709ED"/>
    <w:rsid w:val="00771A6F"/>
    <w:rsid w:val="007734D2"/>
    <w:rsid w:val="00773778"/>
    <w:rsid w:val="0077413E"/>
    <w:rsid w:val="007767E5"/>
    <w:rsid w:val="0077711B"/>
    <w:rsid w:val="00777B90"/>
    <w:rsid w:val="00781A96"/>
    <w:rsid w:val="007823C6"/>
    <w:rsid w:val="0078297A"/>
    <w:rsid w:val="00782F07"/>
    <w:rsid w:val="00783024"/>
    <w:rsid w:val="007832C0"/>
    <w:rsid w:val="00785F61"/>
    <w:rsid w:val="00786E64"/>
    <w:rsid w:val="00787D98"/>
    <w:rsid w:val="007901FC"/>
    <w:rsid w:val="007904B0"/>
    <w:rsid w:val="007914F7"/>
    <w:rsid w:val="00791C37"/>
    <w:rsid w:val="00792464"/>
    <w:rsid w:val="0079410E"/>
    <w:rsid w:val="00795577"/>
    <w:rsid w:val="00796EE6"/>
    <w:rsid w:val="007A0B5B"/>
    <w:rsid w:val="007A1CF2"/>
    <w:rsid w:val="007A2543"/>
    <w:rsid w:val="007A2601"/>
    <w:rsid w:val="007A276B"/>
    <w:rsid w:val="007A2DBD"/>
    <w:rsid w:val="007A5336"/>
    <w:rsid w:val="007A5975"/>
    <w:rsid w:val="007A644C"/>
    <w:rsid w:val="007A693D"/>
    <w:rsid w:val="007A6FE3"/>
    <w:rsid w:val="007B0255"/>
    <w:rsid w:val="007B0BF5"/>
    <w:rsid w:val="007B137B"/>
    <w:rsid w:val="007B2DAA"/>
    <w:rsid w:val="007B398D"/>
    <w:rsid w:val="007B53AC"/>
    <w:rsid w:val="007B5670"/>
    <w:rsid w:val="007B5734"/>
    <w:rsid w:val="007B6259"/>
    <w:rsid w:val="007B6FB7"/>
    <w:rsid w:val="007C08C3"/>
    <w:rsid w:val="007C0C15"/>
    <w:rsid w:val="007C1A33"/>
    <w:rsid w:val="007C423C"/>
    <w:rsid w:val="007C599E"/>
    <w:rsid w:val="007C7F65"/>
    <w:rsid w:val="007D1D7D"/>
    <w:rsid w:val="007D47F8"/>
    <w:rsid w:val="007D563B"/>
    <w:rsid w:val="007D6348"/>
    <w:rsid w:val="007D6F1A"/>
    <w:rsid w:val="007D781F"/>
    <w:rsid w:val="007E0275"/>
    <w:rsid w:val="007E16F7"/>
    <w:rsid w:val="007E1D91"/>
    <w:rsid w:val="007E1EB4"/>
    <w:rsid w:val="007E2128"/>
    <w:rsid w:val="007E24EE"/>
    <w:rsid w:val="007E26D3"/>
    <w:rsid w:val="007E2750"/>
    <w:rsid w:val="007E341A"/>
    <w:rsid w:val="007E34B6"/>
    <w:rsid w:val="007E4362"/>
    <w:rsid w:val="007E49B7"/>
    <w:rsid w:val="007E4EF1"/>
    <w:rsid w:val="007E672E"/>
    <w:rsid w:val="007E7275"/>
    <w:rsid w:val="007F0C3C"/>
    <w:rsid w:val="007F0CA0"/>
    <w:rsid w:val="007F1136"/>
    <w:rsid w:val="007F1579"/>
    <w:rsid w:val="007F1EBF"/>
    <w:rsid w:val="007F2C99"/>
    <w:rsid w:val="007F5918"/>
    <w:rsid w:val="008006CB"/>
    <w:rsid w:val="00800C61"/>
    <w:rsid w:val="00800EE7"/>
    <w:rsid w:val="0080122D"/>
    <w:rsid w:val="00802166"/>
    <w:rsid w:val="008022D9"/>
    <w:rsid w:val="008027D6"/>
    <w:rsid w:val="00802D92"/>
    <w:rsid w:val="00802F17"/>
    <w:rsid w:val="008049CC"/>
    <w:rsid w:val="00804D06"/>
    <w:rsid w:val="00805232"/>
    <w:rsid w:val="00805383"/>
    <w:rsid w:val="0080550A"/>
    <w:rsid w:val="008058EE"/>
    <w:rsid w:val="0080661D"/>
    <w:rsid w:val="00806AAA"/>
    <w:rsid w:val="00807C63"/>
    <w:rsid w:val="00810A4F"/>
    <w:rsid w:val="00811D8E"/>
    <w:rsid w:val="008132E5"/>
    <w:rsid w:val="008137E1"/>
    <w:rsid w:val="00815538"/>
    <w:rsid w:val="00815DCF"/>
    <w:rsid w:val="00820369"/>
    <w:rsid w:val="008204C1"/>
    <w:rsid w:val="00820EE8"/>
    <w:rsid w:val="0082137F"/>
    <w:rsid w:val="00821994"/>
    <w:rsid w:val="008220A6"/>
    <w:rsid w:val="00822155"/>
    <w:rsid w:val="00822884"/>
    <w:rsid w:val="008239FB"/>
    <w:rsid w:val="008254BA"/>
    <w:rsid w:val="008263A2"/>
    <w:rsid w:val="0082662B"/>
    <w:rsid w:val="00826816"/>
    <w:rsid w:val="00827ED2"/>
    <w:rsid w:val="00830795"/>
    <w:rsid w:val="00830F73"/>
    <w:rsid w:val="00831CA3"/>
    <w:rsid w:val="00832055"/>
    <w:rsid w:val="00834F14"/>
    <w:rsid w:val="0083530A"/>
    <w:rsid w:val="008374AC"/>
    <w:rsid w:val="008374F6"/>
    <w:rsid w:val="00837E6C"/>
    <w:rsid w:val="00840E06"/>
    <w:rsid w:val="00840FE8"/>
    <w:rsid w:val="00842284"/>
    <w:rsid w:val="00842318"/>
    <w:rsid w:val="00842A1B"/>
    <w:rsid w:val="00842DED"/>
    <w:rsid w:val="00843237"/>
    <w:rsid w:val="00843CED"/>
    <w:rsid w:val="00844574"/>
    <w:rsid w:val="00844CDC"/>
    <w:rsid w:val="00845794"/>
    <w:rsid w:val="00845945"/>
    <w:rsid w:val="00845E07"/>
    <w:rsid w:val="008467F3"/>
    <w:rsid w:val="0084741F"/>
    <w:rsid w:val="00852201"/>
    <w:rsid w:val="00852227"/>
    <w:rsid w:val="00853EA9"/>
    <w:rsid w:val="00853F25"/>
    <w:rsid w:val="00854819"/>
    <w:rsid w:val="00855968"/>
    <w:rsid w:val="00855C6D"/>
    <w:rsid w:val="00857413"/>
    <w:rsid w:val="008574C5"/>
    <w:rsid w:val="00857C4E"/>
    <w:rsid w:val="008602A3"/>
    <w:rsid w:val="00860C00"/>
    <w:rsid w:val="00861B64"/>
    <w:rsid w:val="00863096"/>
    <w:rsid w:val="0086309B"/>
    <w:rsid w:val="008644E1"/>
    <w:rsid w:val="00864CF2"/>
    <w:rsid w:val="00864ED5"/>
    <w:rsid w:val="00864F4F"/>
    <w:rsid w:val="008656C6"/>
    <w:rsid w:val="00865CE5"/>
    <w:rsid w:val="00865CF5"/>
    <w:rsid w:val="008668A5"/>
    <w:rsid w:val="00867088"/>
    <w:rsid w:val="008670B2"/>
    <w:rsid w:val="00870120"/>
    <w:rsid w:val="0087022A"/>
    <w:rsid w:val="008709D9"/>
    <w:rsid w:val="00870E2F"/>
    <w:rsid w:val="00874C16"/>
    <w:rsid w:val="00875F35"/>
    <w:rsid w:val="00876217"/>
    <w:rsid w:val="00877A64"/>
    <w:rsid w:val="00877C8C"/>
    <w:rsid w:val="00877EEF"/>
    <w:rsid w:val="00882EE9"/>
    <w:rsid w:val="0088472C"/>
    <w:rsid w:val="00885928"/>
    <w:rsid w:val="008861E5"/>
    <w:rsid w:val="00887070"/>
    <w:rsid w:val="00887EE4"/>
    <w:rsid w:val="00892047"/>
    <w:rsid w:val="00892313"/>
    <w:rsid w:val="00892583"/>
    <w:rsid w:val="0089398D"/>
    <w:rsid w:val="008942C7"/>
    <w:rsid w:val="00894404"/>
    <w:rsid w:val="008955BE"/>
    <w:rsid w:val="00895F60"/>
    <w:rsid w:val="00896A8B"/>
    <w:rsid w:val="00896BCE"/>
    <w:rsid w:val="008A33BE"/>
    <w:rsid w:val="008A34F6"/>
    <w:rsid w:val="008A36A1"/>
    <w:rsid w:val="008A55D6"/>
    <w:rsid w:val="008A6D9E"/>
    <w:rsid w:val="008A6E3D"/>
    <w:rsid w:val="008B021A"/>
    <w:rsid w:val="008B0B55"/>
    <w:rsid w:val="008B0C97"/>
    <w:rsid w:val="008B2DCA"/>
    <w:rsid w:val="008B3456"/>
    <w:rsid w:val="008B45B7"/>
    <w:rsid w:val="008B7650"/>
    <w:rsid w:val="008C04B2"/>
    <w:rsid w:val="008C08E0"/>
    <w:rsid w:val="008C0BA7"/>
    <w:rsid w:val="008C28C8"/>
    <w:rsid w:val="008C3ED0"/>
    <w:rsid w:val="008C41F5"/>
    <w:rsid w:val="008C6D9C"/>
    <w:rsid w:val="008C72CA"/>
    <w:rsid w:val="008D05F7"/>
    <w:rsid w:val="008D0AF1"/>
    <w:rsid w:val="008D1F1A"/>
    <w:rsid w:val="008D2070"/>
    <w:rsid w:val="008D2F77"/>
    <w:rsid w:val="008D401F"/>
    <w:rsid w:val="008D4CD9"/>
    <w:rsid w:val="008D60C6"/>
    <w:rsid w:val="008E0917"/>
    <w:rsid w:val="008E20FC"/>
    <w:rsid w:val="008E2500"/>
    <w:rsid w:val="008E2A61"/>
    <w:rsid w:val="008E3A68"/>
    <w:rsid w:val="008E4F9E"/>
    <w:rsid w:val="008E52EE"/>
    <w:rsid w:val="008E6781"/>
    <w:rsid w:val="008E6A52"/>
    <w:rsid w:val="008E6D32"/>
    <w:rsid w:val="008E6F5B"/>
    <w:rsid w:val="008E7C8B"/>
    <w:rsid w:val="008E7FE1"/>
    <w:rsid w:val="008F0873"/>
    <w:rsid w:val="008F1503"/>
    <w:rsid w:val="008F165B"/>
    <w:rsid w:val="008F1788"/>
    <w:rsid w:val="008F2DFD"/>
    <w:rsid w:val="008F340A"/>
    <w:rsid w:val="008F6DA1"/>
    <w:rsid w:val="008F7338"/>
    <w:rsid w:val="008F7D6A"/>
    <w:rsid w:val="00900579"/>
    <w:rsid w:val="00900AAB"/>
    <w:rsid w:val="00901038"/>
    <w:rsid w:val="00901885"/>
    <w:rsid w:val="0090638E"/>
    <w:rsid w:val="00906BF7"/>
    <w:rsid w:val="00911AB5"/>
    <w:rsid w:val="00913234"/>
    <w:rsid w:val="0091479C"/>
    <w:rsid w:val="00914F8D"/>
    <w:rsid w:val="00914F9E"/>
    <w:rsid w:val="00917495"/>
    <w:rsid w:val="009176FA"/>
    <w:rsid w:val="00920336"/>
    <w:rsid w:val="0092071A"/>
    <w:rsid w:val="00923151"/>
    <w:rsid w:val="00923497"/>
    <w:rsid w:val="00923F44"/>
    <w:rsid w:val="009253BA"/>
    <w:rsid w:val="009254B2"/>
    <w:rsid w:val="00925731"/>
    <w:rsid w:val="009259B8"/>
    <w:rsid w:val="00925A0C"/>
    <w:rsid w:val="00926519"/>
    <w:rsid w:val="00926AE4"/>
    <w:rsid w:val="00927E6C"/>
    <w:rsid w:val="0093022D"/>
    <w:rsid w:val="009327BB"/>
    <w:rsid w:val="009346CC"/>
    <w:rsid w:val="00934A3E"/>
    <w:rsid w:val="00934C0A"/>
    <w:rsid w:val="00934EB1"/>
    <w:rsid w:val="009359A5"/>
    <w:rsid w:val="00937C2A"/>
    <w:rsid w:val="00937E78"/>
    <w:rsid w:val="00940B65"/>
    <w:rsid w:val="0094302C"/>
    <w:rsid w:val="009449F7"/>
    <w:rsid w:val="00944DFC"/>
    <w:rsid w:val="00945112"/>
    <w:rsid w:val="009457D3"/>
    <w:rsid w:val="00945CDC"/>
    <w:rsid w:val="009460B8"/>
    <w:rsid w:val="00946202"/>
    <w:rsid w:val="00946505"/>
    <w:rsid w:val="009477CC"/>
    <w:rsid w:val="00947DCA"/>
    <w:rsid w:val="009506AB"/>
    <w:rsid w:val="00951C79"/>
    <w:rsid w:val="00953AD3"/>
    <w:rsid w:val="00954547"/>
    <w:rsid w:val="009561E4"/>
    <w:rsid w:val="00956F3D"/>
    <w:rsid w:val="00957450"/>
    <w:rsid w:val="009605FC"/>
    <w:rsid w:val="00960677"/>
    <w:rsid w:val="00960CFF"/>
    <w:rsid w:val="0096101C"/>
    <w:rsid w:val="0096302E"/>
    <w:rsid w:val="009650FA"/>
    <w:rsid w:val="0096559D"/>
    <w:rsid w:val="00965715"/>
    <w:rsid w:val="00966763"/>
    <w:rsid w:val="0096693C"/>
    <w:rsid w:val="00967481"/>
    <w:rsid w:val="00967511"/>
    <w:rsid w:val="0096774B"/>
    <w:rsid w:val="00967A2B"/>
    <w:rsid w:val="009703AF"/>
    <w:rsid w:val="00971BA0"/>
    <w:rsid w:val="00972092"/>
    <w:rsid w:val="0097210C"/>
    <w:rsid w:val="009728E7"/>
    <w:rsid w:val="00972BB5"/>
    <w:rsid w:val="009734AB"/>
    <w:rsid w:val="009734FF"/>
    <w:rsid w:val="00975259"/>
    <w:rsid w:val="0097793A"/>
    <w:rsid w:val="00980A62"/>
    <w:rsid w:val="0098142E"/>
    <w:rsid w:val="00981EBC"/>
    <w:rsid w:val="00982194"/>
    <w:rsid w:val="009829A3"/>
    <w:rsid w:val="00983214"/>
    <w:rsid w:val="009837A9"/>
    <w:rsid w:val="00983D5B"/>
    <w:rsid w:val="009841E0"/>
    <w:rsid w:val="00984476"/>
    <w:rsid w:val="009845B3"/>
    <w:rsid w:val="0098599E"/>
    <w:rsid w:val="009868FA"/>
    <w:rsid w:val="009873B2"/>
    <w:rsid w:val="009873E2"/>
    <w:rsid w:val="00987669"/>
    <w:rsid w:val="0098793F"/>
    <w:rsid w:val="00987E0A"/>
    <w:rsid w:val="0099141C"/>
    <w:rsid w:val="00991CE3"/>
    <w:rsid w:val="00992208"/>
    <w:rsid w:val="0099358F"/>
    <w:rsid w:val="0099392C"/>
    <w:rsid w:val="00993A13"/>
    <w:rsid w:val="0099453F"/>
    <w:rsid w:val="00994A3D"/>
    <w:rsid w:val="009956F4"/>
    <w:rsid w:val="009A0373"/>
    <w:rsid w:val="009A04DE"/>
    <w:rsid w:val="009A26E7"/>
    <w:rsid w:val="009A2E8B"/>
    <w:rsid w:val="009A321E"/>
    <w:rsid w:val="009A3581"/>
    <w:rsid w:val="009A3D1B"/>
    <w:rsid w:val="009A4DFE"/>
    <w:rsid w:val="009A5564"/>
    <w:rsid w:val="009A563C"/>
    <w:rsid w:val="009A7007"/>
    <w:rsid w:val="009A7CD6"/>
    <w:rsid w:val="009B0ED6"/>
    <w:rsid w:val="009B1BB2"/>
    <w:rsid w:val="009B205A"/>
    <w:rsid w:val="009B2CEE"/>
    <w:rsid w:val="009B4205"/>
    <w:rsid w:val="009B424A"/>
    <w:rsid w:val="009B433B"/>
    <w:rsid w:val="009B5404"/>
    <w:rsid w:val="009B7DBB"/>
    <w:rsid w:val="009B7F4D"/>
    <w:rsid w:val="009C07C2"/>
    <w:rsid w:val="009C23C8"/>
    <w:rsid w:val="009C253C"/>
    <w:rsid w:val="009C2BCE"/>
    <w:rsid w:val="009C2DCF"/>
    <w:rsid w:val="009C4700"/>
    <w:rsid w:val="009C4B65"/>
    <w:rsid w:val="009C55EF"/>
    <w:rsid w:val="009C56E6"/>
    <w:rsid w:val="009C5763"/>
    <w:rsid w:val="009C59A7"/>
    <w:rsid w:val="009C5E33"/>
    <w:rsid w:val="009C633B"/>
    <w:rsid w:val="009C78BB"/>
    <w:rsid w:val="009C7AFA"/>
    <w:rsid w:val="009D03BC"/>
    <w:rsid w:val="009D0592"/>
    <w:rsid w:val="009D05EC"/>
    <w:rsid w:val="009D108A"/>
    <w:rsid w:val="009D11E9"/>
    <w:rsid w:val="009D13CD"/>
    <w:rsid w:val="009D1784"/>
    <w:rsid w:val="009D1AA5"/>
    <w:rsid w:val="009D2FB2"/>
    <w:rsid w:val="009D31C6"/>
    <w:rsid w:val="009D31EF"/>
    <w:rsid w:val="009D4753"/>
    <w:rsid w:val="009D4A77"/>
    <w:rsid w:val="009D5C36"/>
    <w:rsid w:val="009D5E31"/>
    <w:rsid w:val="009D5F6A"/>
    <w:rsid w:val="009D7F6C"/>
    <w:rsid w:val="009E059D"/>
    <w:rsid w:val="009E0C4F"/>
    <w:rsid w:val="009E2172"/>
    <w:rsid w:val="009E335E"/>
    <w:rsid w:val="009E3CD2"/>
    <w:rsid w:val="009E3D85"/>
    <w:rsid w:val="009E4193"/>
    <w:rsid w:val="009E5018"/>
    <w:rsid w:val="009E54E5"/>
    <w:rsid w:val="009E574F"/>
    <w:rsid w:val="009E5E85"/>
    <w:rsid w:val="009E609A"/>
    <w:rsid w:val="009F021C"/>
    <w:rsid w:val="009F05A1"/>
    <w:rsid w:val="009F0713"/>
    <w:rsid w:val="009F0D16"/>
    <w:rsid w:val="009F15B6"/>
    <w:rsid w:val="009F5065"/>
    <w:rsid w:val="009F5F84"/>
    <w:rsid w:val="009F6736"/>
    <w:rsid w:val="009F7E06"/>
    <w:rsid w:val="00A00929"/>
    <w:rsid w:val="00A00A35"/>
    <w:rsid w:val="00A00A7F"/>
    <w:rsid w:val="00A02F57"/>
    <w:rsid w:val="00A03374"/>
    <w:rsid w:val="00A034D2"/>
    <w:rsid w:val="00A03B1E"/>
    <w:rsid w:val="00A04F0F"/>
    <w:rsid w:val="00A06BE5"/>
    <w:rsid w:val="00A070F8"/>
    <w:rsid w:val="00A07E2B"/>
    <w:rsid w:val="00A111F6"/>
    <w:rsid w:val="00A1120C"/>
    <w:rsid w:val="00A1150E"/>
    <w:rsid w:val="00A11681"/>
    <w:rsid w:val="00A123BC"/>
    <w:rsid w:val="00A1289A"/>
    <w:rsid w:val="00A134B1"/>
    <w:rsid w:val="00A13B2F"/>
    <w:rsid w:val="00A15414"/>
    <w:rsid w:val="00A15A86"/>
    <w:rsid w:val="00A171FD"/>
    <w:rsid w:val="00A179EF"/>
    <w:rsid w:val="00A17B22"/>
    <w:rsid w:val="00A17DE0"/>
    <w:rsid w:val="00A17F12"/>
    <w:rsid w:val="00A20038"/>
    <w:rsid w:val="00A207A1"/>
    <w:rsid w:val="00A213B8"/>
    <w:rsid w:val="00A21605"/>
    <w:rsid w:val="00A22F93"/>
    <w:rsid w:val="00A23E0A"/>
    <w:rsid w:val="00A25039"/>
    <w:rsid w:val="00A253E9"/>
    <w:rsid w:val="00A25F52"/>
    <w:rsid w:val="00A26A59"/>
    <w:rsid w:val="00A26A7C"/>
    <w:rsid w:val="00A26FC1"/>
    <w:rsid w:val="00A27533"/>
    <w:rsid w:val="00A27694"/>
    <w:rsid w:val="00A27742"/>
    <w:rsid w:val="00A31C24"/>
    <w:rsid w:val="00A31F2F"/>
    <w:rsid w:val="00A3227F"/>
    <w:rsid w:val="00A34A57"/>
    <w:rsid w:val="00A353EF"/>
    <w:rsid w:val="00A354EE"/>
    <w:rsid w:val="00A3613F"/>
    <w:rsid w:val="00A36609"/>
    <w:rsid w:val="00A3788A"/>
    <w:rsid w:val="00A378E8"/>
    <w:rsid w:val="00A40DC8"/>
    <w:rsid w:val="00A40FC7"/>
    <w:rsid w:val="00A41A25"/>
    <w:rsid w:val="00A42E7F"/>
    <w:rsid w:val="00A433E3"/>
    <w:rsid w:val="00A438EE"/>
    <w:rsid w:val="00A44CD8"/>
    <w:rsid w:val="00A4690D"/>
    <w:rsid w:val="00A46A56"/>
    <w:rsid w:val="00A5059D"/>
    <w:rsid w:val="00A52B55"/>
    <w:rsid w:val="00A54C58"/>
    <w:rsid w:val="00A54D2D"/>
    <w:rsid w:val="00A55539"/>
    <w:rsid w:val="00A55BD7"/>
    <w:rsid w:val="00A56119"/>
    <w:rsid w:val="00A56A9E"/>
    <w:rsid w:val="00A57036"/>
    <w:rsid w:val="00A5712A"/>
    <w:rsid w:val="00A57920"/>
    <w:rsid w:val="00A61096"/>
    <w:rsid w:val="00A627BC"/>
    <w:rsid w:val="00A63465"/>
    <w:rsid w:val="00A63BA2"/>
    <w:rsid w:val="00A63C9A"/>
    <w:rsid w:val="00A64F31"/>
    <w:rsid w:val="00A6520B"/>
    <w:rsid w:val="00A6589C"/>
    <w:rsid w:val="00A665AC"/>
    <w:rsid w:val="00A67865"/>
    <w:rsid w:val="00A70C74"/>
    <w:rsid w:val="00A717F3"/>
    <w:rsid w:val="00A72649"/>
    <w:rsid w:val="00A76461"/>
    <w:rsid w:val="00A76743"/>
    <w:rsid w:val="00A80011"/>
    <w:rsid w:val="00A80E4A"/>
    <w:rsid w:val="00A8258F"/>
    <w:rsid w:val="00A83809"/>
    <w:rsid w:val="00A8479B"/>
    <w:rsid w:val="00A858F1"/>
    <w:rsid w:val="00A86314"/>
    <w:rsid w:val="00A86D94"/>
    <w:rsid w:val="00A87D29"/>
    <w:rsid w:val="00A905A7"/>
    <w:rsid w:val="00A906A3"/>
    <w:rsid w:val="00A910ED"/>
    <w:rsid w:val="00A91E3D"/>
    <w:rsid w:val="00A92BB1"/>
    <w:rsid w:val="00A942CE"/>
    <w:rsid w:val="00A96BB1"/>
    <w:rsid w:val="00A97055"/>
    <w:rsid w:val="00A975CE"/>
    <w:rsid w:val="00A97852"/>
    <w:rsid w:val="00AA05C1"/>
    <w:rsid w:val="00AA2BEE"/>
    <w:rsid w:val="00AA2F56"/>
    <w:rsid w:val="00AA44D0"/>
    <w:rsid w:val="00AA4789"/>
    <w:rsid w:val="00AA5BC3"/>
    <w:rsid w:val="00AA5DAD"/>
    <w:rsid w:val="00AB0299"/>
    <w:rsid w:val="00AB185A"/>
    <w:rsid w:val="00AB208D"/>
    <w:rsid w:val="00AB3F44"/>
    <w:rsid w:val="00AB40BD"/>
    <w:rsid w:val="00AB5B18"/>
    <w:rsid w:val="00AB6B5A"/>
    <w:rsid w:val="00AB7C07"/>
    <w:rsid w:val="00AC01B4"/>
    <w:rsid w:val="00AC0397"/>
    <w:rsid w:val="00AC120E"/>
    <w:rsid w:val="00AC2258"/>
    <w:rsid w:val="00AC26DD"/>
    <w:rsid w:val="00AC2DFB"/>
    <w:rsid w:val="00AC5B21"/>
    <w:rsid w:val="00AC6EF8"/>
    <w:rsid w:val="00AC7154"/>
    <w:rsid w:val="00AD076B"/>
    <w:rsid w:val="00AD0A95"/>
    <w:rsid w:val="00AD1CE7"/>
    <w:rsid w:val="00AD1E63"/>
    <w:rsid w:val="00AD1F7D"/>
    <w:rsid w:val="00AD3C51"/>
    <w:rsid w:val="00AD4412"/>
    <w:rsid w:val="00AD4BDE"/>
    <w:rsid w:val="00AD71B1"/>
    <w:rsid w:val="00AE0CB4"/>
    <w:rsid w:val="00AE186F"/>
    <w:rsid w:val="00AE1A7C"/>
    <w:rsid w:val="00AE4A27"/>
    <w:rsid w:val="00AE50D1"/>
    <w:rsid w:val="00AE6698"/>
    <w:rsid w:val="00AE6BDB"/>
    <w:rsid w:val="00AF178A"/>
    <w:rsid w:val="00AF29CA"/>
    <w:rsid w:val="00AF2B5B"/>
    <w:rsid w:val="00AF4D88"/>
    <w:rsid w:val="00AF537E"/>
    <w:rsid w:val="00AF5A7A"/>
    <w:rsid w:val="00AF5D4A"/>
    <w:rsid w:val="00AF6037"/>
    <w:rsid w:val="00AF66E2"/>
    <w:rsid w:val="00AF6D5A"/>
    <w:rsid w:val="00AF717D"/>
    <w:rsid w:val="00AF72D9"/>
    <w:rsid w:val="00AF7831"/>
    <w:rsid w:val="00B00875"/>
    <w:rsid w:val="00B01FE1"/>
    <w:rsid w:val="00B024A4"/>
    <w:rsid w:val="00B04229"/>
    <w:rsid w:val="00B04C94"/>
    <w:rsid w:val="00B060EF"/>
    <w:rsid w:val="00B06576"/>
    <w:rsid w:val="00B07796"/>
    <w:rsid w:val="00B077BF"/>
    <w:rsid w:val="00B10978"/>
    <w:rsid w:val="00B12494"/>
    <w:rsid w:val="00B13756"/>
    <w:rsid w:val="00B13FC2"/>
    <w:rsid w:val="00B1426F"/>
    <w:rsid w:val="00B14CA9"/>
    <w:rsid w:val="00B14F28"/>
    <w:rsid w:val="00B14FA3"/>
    <w:rsid w:val="00B20381"/>
    <w:rsid w:val="00B209CC"/>
    <w:rsid w:val="00B21671"/>
    <w:rsid w:val="00B22088"/>
    <w:rsid w:val="00B22975"/>
    <w:rsid w:val="00B22CC1"/>
    <w:rsid w:val="00B23BE2"/>
    <w:rsid w:val="00B23F45"/>
    <w:rsid w:val="00B255EA"/>
    <w:rsid w:val="00B30243"/>
    <w:rsid w:val="00B326D2"/>
    <w:rsid w:val="00B332AD"/>
    <w:rsid w:val="00B33AE9"/>
    <w:rsid w:val="00B33DF0"/>
    <w:rsid w:val="00B34F3A"/>
    <w:rsid w:val="00B37140"/>
    <w:rsid w:val="00B3750A"/>
    <w:rsid w:val="00B4207C"/>
    <w:rsid w:val="00B42716"/>
    <w:rsid w:val="00B42DD1"/>
    <w:rsid w:val="00B43BBD"/>
    <w:rsid w:val="00B44C85"/>
    <w:rsid w:val="00B45A51"/>
    <w:rsid w:val="00B465EE"/>
    <w:rsid w:val="00B46787"/>
    <w:rsid w:val="00B468CA"/>
    <w:rsid w:val="00B47CAE"/>
    <w:rsid w:val="00B52B2A"/>
    <w:rsid w:val="00B53105"/>
    <w:rsid w:val="00B54D1D"/>
    <w:rsid w:val="00B54D87"/>
    <w:rsid w:val="00B5660E"/>
    <w:rsid w:val="00B57887"/>
    <w:rsid w:val="00B57D00"/>
    <w:rsid w:val="00B60CA6"/>
    <w:rsid w:val="00B615EC"/>
    <w:rsid w:val="00B62ACC"/>
    <w:rsid w:val="00B64B18"/>
    <w:rsid w:val="00B64CEF"/>
    <w:rsid w:val="00B66F59"/>
    <w:rsid w:val="00B67D14"/>
    <w:rsid w:val="00B714D8"/>
    <w:rsid w:val="00B71A1D"/>
    <w:rsid w:val="00B71BB6"/>
    <w:rsid w:val="00B71ECF"/>
    <w:rsid w:val="00B726B8"/>
    <w:rsid w:val="00B73578"/>
    <w:rsid w:val="00B73791"/>
    <w:rsid w:val="00B7428E"/>
    <w:rsid w:val="00B74F2D"/>
    <w:rsid w:val="00B75B50"/>
    <w:rsid w:val="00B76490"/>
    <w:rsid w:val="00B76BC8"/>
    <w:rsid w:val="00B7704E"/>
    <w:rsid w:val="00B77755"/>
    <w:rsid w:val="00B80C62"/>
    <w:rsid w:val="00B84357"/>
    <w:rsid w:val="00B858AF"/>
    <w:rsid w:val="00B85A76"/>
    <w:rsid w:val="00B86133"/>
    <w:rsid w:val="00B86779"/>
    <w:rsid w:val="00B872EE"/>
    <w:rsid w:val="00B9011B"/>
    <w:rsid w:val="00B918BC"/>
    <w:rsid w:val="00B91EA6"/>
    <w:rsid w:val="00B92085"/>
    <w:rsid w:val="00B94120"/>
    <w:rsid w:val="00B9414F"/>
    <w:rsid w:val="00B94270"/>
    <w:rsid w:val="00B96881"/>
    <w:rsid w:val="00B96EBD"/>
    <w:rsid w:val="00BA0663"/>
    <w:rsid w:val="00BA179E"/>
    <w:rsid w:val="00BA1C26"/>
    <w:rsid w:val="00BA2E14"/>
    <w:rsid w:val="00BA316D"/>
    <w:rsid w:val="00BA4D46"/>
    <w:rsid w:val="00BA578C"/>
    <w:rsid w:val="00BA670A"/>
    <w:rsid w:val="00BA7B6C"/>
    <w:rsid w:val="00BA7B7B"/>
    <w:rsid w:val="00BB084B"/>
    <w:rsid w:val="00BB0B59"/>
    <w:rsid w:val="00BB15E4"/>
    <w:rsid w:val="00BB174E"/>
    <w:rsid w:val="00BB1A4F"/>
    <w:rsid w:val="00BB3B23"/>
    <w:rsid w:val="00BB450C"/>
    <w:rsid w:val="00BB4985"/>
    <w:rsid w:val="00BB575E"/>
    <w:rsid w:val="00BB6143"/>
    <w:rsid w:val="00BC0D33"/>
    <w:rsid w:val="00BC1EBB"/>
    <w:rsid w:val="00BC2080"/>
    <w:rsid w:val="00BC2676"/>
    <w:rsid w:val="00BC3E13"/>
    <w:rsid w:val="00BC42DF"/>
    <w:rsid w:val="00BC45F0"/>
    <w:rsid w:val="00BC5C46"/>
    <w:rsid w:val="00BC5C82"/>
    <w:rsid w:val="00BC630B"/>
    <w:rsid w:val="00BC6922"/>
    <w:rsid w:val="00BC7663"/>
    <w:rsid w:val="00BD22EF"/>
    <w:rsid w:val="00BD258C"/>
    <w:rsid w:val="00BD2AB8"/>
    <w:rsid w:val="00BD36AC"/>
    <w:rsid w:val="00BD4042"/>
    <w:rsid w:val="00BD5A5C"/>
    <w:rsid w:val="00BD76AF"/>
    <w:rsid w:val="00BD7A12"/>
    <w:rsid w:val="00BD7E96"/>
    <w:rsid w:val="00BE0279"/>
    <w:rsid w:val="00BE03C6"/>
    <w:rsid w:val="00BE08C0"/>
    <w:rsid w:val="00BE20B1"/>
    <w:rsid w:val="00BE227E"/>
    <w:rsid w:val="00BE2916"/>
    <w:rsid w:val="00BE29C0"/>
    <w:rsid w:val="00BE484D"/>
    <w:rsid w:val="00BE523D"/>
    <w:rsid w:val="00BE6582"/>
    <w:rsid w:val="00BE70DA"/>
    <w:rsid w:val="00BE71A3"/>
    <w:rsid w:val="00BE7973"/>
    <w:rsid w:val="00BE7DCE"/>
    <w:rsid w:val="00BF0697"/>
    <w:rsid w:val="00BF101D"/>
    <w:rsid w:val="00BF171D"/>
    <w:rsid w:val="00BF30C1"/>
    <w:rsid w:val="00BF3F20"/>
    <w:rsid w:val="00BF4D91"/>
    <w:rsid w:val="00BF5689"/>
    <w:rsid w:val="00BF57B9"/>
    <w:rsid w:val="00BF59A0"/>
    <w:rsid w:val="00BF5DFF"/>
    <w:rsid w:val="00BF6806"/>
    <w:rsid w:val="00BF730E"/>
    <w:rsid w:val="00BF7D52"/>
    <w:rsid w:val="00BF7F58"/>
    <w:rsid w:val="00C01700"/>
    <w:rsid w:val="00C017E9"/>
    <w:rsid w:val="00C01854"/>
    <w:rsid w:val="00C0189D"/>
    <w:rsid w:val="00C02F19"/>
    <w:rsid w:val="00C04A4E"/>
    <w:rsid w:val="00C053F9"/>
    <w:rsid w:val="00C06451"/>
    <w:rsid w:val="00C0789C"/>
    <w:rsid w:val="00C109D9"/>
    <w:rsid w:val="00C109EA"/>
    <w:rsid w:val="00C117AB"/>
    <w:rsid w:val="00C136A7"/>
    <w:rsid w:val="00C13A44"/>
    <w:rsid w:val="00C13A62"/>
    <w:rsid w:val="00C144C3"/>
    <w:rsid w:val="00C14940"/>
    <w:rsid w:val="00C14B25"/>
    <w:rsid w:val="00C158FD"/>
    <w:rsid w:val="00C164C2"/>
    <w:rsid w:val="00C1726F"/>
    <w:rsid w:val="00C17FE9"/>
    <w:rsid w:val="00C21A81"/>
    <w:rsid w:val="00C22AC0"/>
    <w:rsid w:val="00C2313E"/>
    <w:rsid w:val="00C23957"/>
    <w:rsid w:val="00C23BDD"/>
    <w:rsid w:val="00C24E11"/>
    <w:rsid w:val="00C27A04"/>
    <w:rsid w:val="00C30078"/>
    <w:rsid w:val="00C3145F"/>
    <w:rsid w:val="00C3148B"/>
    <w:rsid w:val="00C31FAC"/>
    <w:rsid w:val="00C32389"/>
    <w:rsid w:val="00C324AE"/>
    <w:rsid w:val="00C32D06"/>
    <w:rsid w:val="00C32EB9"/>
    <w:rsid w:val="00C34B2B"/>
    <w:rsid w:val="00C35AD0"/>
    <w:rsid w:val="00C365C4"/>
    <w:rsid w:val="00C36D90"/>
    <w:rsid w:val="00C401CC"/>
    <w:rsid w:val="00C40205"/>
    <w:rsid w:val="00C403B1"/>
    <w:rsid w:val="00C406E4"/>
    <w:rsid w:val="00C41C45"/>
    <w:rsid w:val="00C42564"/>
    <w:rsid w:val="00C42586"/>
    <w:rsid w:val="00C42720"/>
    <w:rsid w:val="00C43C2F"/>
    <w:rsid w:val="00C44F97"/>
    <w:rsid w:val="00C460F8"/>
    <w:rsid w:val="00C47AD2"/>
    <w:rsid w:val="00C5131D"/>
    <w:rsid w:val="00C51585"/>
    <w:rsid w:val="00C524D9"/>
    <w:rsid w:val="00C530D2"/>
    <w:rsid w:val="00C53357"/>
    <w:rsid w:val="00C544F2"/>
    <w:rsid w:val="00C55B72"/>
    <w:rsid w:val="00C56517"/>
    <w:rsid w:val="00C565A4"/>
    <w:rsid w:val="00C572B3"/>
    <w:rsid w:val="00C575EC"/>
    <w:rsid w:val="00C57D9C"/>
    <w:rsid w:val="00C61243"/>
    <w:rsid w:val="00C613C1"/>
    <w:rsid w:val="00C62093"/>
    <w:rsid w:val="00C6246C"/>
    <w:rsid w:val="00C625FF"/>
    <w:rsid w:val="00C630CF"/>
    <w:rsid w:val="00C638B1"/>
    <w:rsid w:val="00C638B8"/>
    <w:rsid w:val="00C63992"/>
    <w:rsid w:val="00C64AB1"/>
    <w:rsid w:val="00C6549C"/>
    <w:rsid w:val="00C66A49"/>
    <w:rsid w:val="00C67F16"/>
    <w:rsid w:val="00C7060E"/>
    <w:rsid w:val="00C70A50"/>
    <w:rsid w:val="00C718C4"/>
    <w:rsid w:val="00C71B42"/>
    <w:rsid w:val="00C727B5"/>
    <w:rsid w:val="00C73B29"/>
    <w:rsid w:val="00C74178"/>
    <w:rsid w:val="00C74274"/>
    <w:rsid w:val="00C755E2"/>
    <w:rsid w:val="00C76E90"/>
    <w:rsid w:val="00C80992"/>
    <w:rsid w:val="00C811E6"/>
    <w:rsid w:val="00C83489"/>
    <w:rsid w:val="00C836F1"/>
    <w:rsid w:val="00C841F6"/>
    <w:rsid w:val="00C84BF9"/>
    <w:rsid w:val="00C84F76"/>
    <w:rsid w:val="00C85416"/>
    <w:rsid w:val="00C86FA3"/>
    <w:rsid w:val="00C86FB9"/>
    <w:rsid w:val="00C87069"/>
    <w:rsid w:val="00C8732E"/>
    <w:rsid w:val="00C87391"/>
    <w:rsid w:val="00C90805"/>
    <w:rsid w:val="00C90B03"/>
    <w:rsid w:val="00C92294"/>
    <w:rsid w:val="00C92A42"/>
    <w:rsid w:val="00C930C1"/>
    <w:rsid w:val="00C94ACC"/>
    <w:rsid w:val="00C951B6"/>
    <w:rsid w:val="00C95CA9"/>
    <w:rsid w:val="00CA04C0"/>
    <w:rsid w:val="00CA0636"/>
    <w:rsid w:val="00CA1E01"/>
    <w:rsid w:val="00CA1EBD"/>
    <w:rsid w:val="00CB0A19"/>
    <w:rsid w:val="00CB1EB8"/>
    <w:rsid w:val="00CB21FC"/>
    <w:rsid w:val="00CB2AD8"/>
    <w:rsid w:val="00CB395C"/>
    <w:rsid w:val="00CB3E78"/>
    <w:rsid w:val="00CB4BBF"/>
    <w:rsid w:val="00CB4C7B"/>
    <w:rsid w:val="00CB5A86"/>
    <w:rsid w:val="00CB6CFF"/>
    <w:rsid w:val="00CB6E94"/>
    <w:rsid w:val="00CB7210"/>
    <w:rsid w:val="00CB7423"/>
    <w:rsid w:val="00CB7A91"/>
    <w:rsid w:val="00CB7FF1"/>
    <w:rsid w:val="00CC081C"/>
    <w:rsid w:val="00CC19CD"/>
    <w:rsid w:val="00CC25A3"/>
    <w:rsid w:val="00CC2A55"/>
    <w:rsid w:val="00CC3D4E"/>
    <w:rsid w:val="00CC4058"/>
    <w:rsid w:val="00CC42B8"/>
    <w:rsid w:val="00CC5072"/>
    <w:rsid w:val="00CC605B"/>
    <w:rsid w:val="00CC7E1C"/>
    <w:rsid w:val="00CD0D2D"/>
    <w:rsid w:val="00CD0D71"/>
    <w:rsid w:val="00CD153E"/>
    <w:rsid w:val="00CD4CCB"/>
    <w:rsid w:val="00CD4EAD"/>
    <w:rsid w:val="00CD56CC"/>
    <w:rsid w:val="00CD5A05"/>
    <w:rsid w:val="00CD6CD2"/>
    <w:rsid w:val="00CD78B0"/>
    <w:rsid w:val="00CD79DB"/>
    <w:rsid w:val="00CE1458"/>
    <w:rsid w:val="00CE1F2F"/>
    <w:rsid w:val="00CE20AB"/>
    <w:rsid w:val="00CE2475"/>
    <w:rsid w:val="00CE2597"/>
    <w:rsid w:val="00CE2884"/>
    <w:rsid w:val="00CE2B62"/>
    <w:rsid w:val="00CE300F"/>
    <w:rsid w:val="00CE3062"/>
    <w:rsid w:val="00CE43F7"/>
    <w:rsid w:val="00CE4423"/>
    <w:rsid w:val="00CE489C"/>
    <w:rsid w:val="00CE5A3E"/>
    <w:rsid w:val="00CE67F4"/>
    <w:rsid w:val="00CE7B56"/>
    <w:rsid w:val="00CF14AE"/>
    <w:rsid w:val="00CF16F9"/>
    <w:rsid w:val="00CF4A09"/>
    <w:rsid w:val="00CF53F9"/>
    <w:rsid w:val="00D00C90"/>
    <w:rsid w:val="00D00DF6"/>
    <w:rsid w:val="00D016AA"/>
    <w:rsid w:val="00D038DA"/>
    <w:rsid w:val="00D057A5"/>
    <w:rsid w:val="00D063AB"/>
    <w:rsid w:val="00D07E8E"/>
    <w:rsid w:val="00D10211"/>
    <w:rsid w:val="00D106F9"/>
    <w:rsid w:val="00D11B02"/>
    <w:rsid w:val="00D122DC"/>
    <w:rsid w:val="00D12AC3"/>
    <w:rsid w:val="00D12FDB"/>
    <w:rsid w:val="00D1489D"/>
    <w:rsid w:val="00D14E66"/>
    <w:rsid w:val="00D15234"/>
    <w:rsid w:val="00D15CF2"/>
    <w:rsid w:val="00D15F68"/>
    <w:rsid w:val="00D168E5"/>
    <w:rsid w:val="00D16C21"/>
    <w:rsid w:val="00D16F2B"/>
    <w:rsid w:val="00D214BB"/>
    <w:rsid w:val="00D2294B"/>
    <w:rsid w:val="00D22D58"/>
    <w:rsid w:val="00D232B0"/>
    <w:rsid w:val="00D24A6C"/>
    <w:rsid w:val="00D25D63"/>
    <w:rsid w:val="00D26719"/>
    <w:rsid w:val="00D30F25"/>
    <w:rsid w:val="00D32516"/>
    <w:rsid w:val="00D3282E"/>
    <w:rsid w:val="00D35D9E"/>
    <w:rsid w:val="00D377DF"/>
    <w:rsid w:val="00D42FED"/>
    <w:rsid w:val="00D43019"/>
    <w:rsid w:val="00D4306E"/>
    <w:rsid w:val="00D4374E"/>
    <w:rsid w:val="00D447BE"/>
    <w:rsid w:val="00D45624"/>
    <w:rsid w:val="00D46795"/>
    <w:rsid w:val="00D46B00"/>
    <w:rsid w:val="00D479DE"/>
    <w:rsid w:val="00D50E35"/>
    <w:rsid w:val="00D510A0"/>
    <w:rsid w:val="00D51365"/>
    <w:rsid w:val="00D5437F"/>
    <w:rsid w:val="00D547BC"/>
    <w:rsid w:val="00D5579A"/>
    <w:rsid w:val="00D55F2D"/>
    <w:rsid w:val="00D56B8C"/>
    <w:rsid w:val="00D56BE4"/>
    <w:rsid w:val="00D56FCD"/>
    <w:rsid w:val="00D56FE3"/>
    <w:rsid w:val="00D57D36"/>
    <w:rsid w:val="00D57F84"/>
    <w:rsid w:val="00D602B4"/>
    <w:rsid w:val="00D618D9"/>
    <w:rsid w:val="00D62306"/>
    <w:rsid w:val="00D6303C"/>
    <w:rsid w:val="00D64E98"/>
    <w:rsid w:val="00D65438"/>
    <w:rsid w:val="00D6583D"/>
    <w:rsid w:val="00D65AA4"/>
    <w:rsid w:val="00D676A1"/>
    <w:rsid w:val="00D67794"/>
    <w:rsid w:val="00D71417"/>
    <w:rsid w:val="00D718BD"/>
    <w:rsid w:val="00D75086"/>
    <w:rsid w:val="00D7571E"/>
    <w:rsid w:val="00D7572F"/>
    <w:rsid w:val="00D75CAD"/>
    <w:rsid w:val="00D75CD4"/>
    <w:rsid w:val="00D76E1A"/>
    <w:rsid w:val="00D770F2"/>
    <w:rsid w:val="00D80956"/>
    <w:rsid w:val="00D80BAE"/>
    <w:rsid w:val="00D8138E"/>
    <w:rsid w:val="00D8161A"/>
    <w:rsid w:val="00D81B31"/>
    <w:rsid w:val="00D81D34"/>
    <w:rsid w:val="00D828F8"/>
    <w:rsid w:val="00D82FDC"/>
    <w:rsid w:val="00D83023"/>
    <w:rsid w:val="00D836A1"/>
    <w:rsid w:val="00D8660B"/>
    <w:rsid w:val="00D87465"/>
    <w:rsid w:val="00D87E2A"/>
    <w:rsid w:val="00D9020B"/>
    <w:rsid w:val="00D90AE6"/>
    <w:rsid w:val="00D9103B"/>
    <w:rsid w:val="00D91591"/>
    <w:rsid w:val="00D92028"/>
    <w:rsid w:val="00D93E5C"/>
    <w:rsid w:val="00D94544"/>
    <w:rsid w:val="00D94D45"/>
    <w:rsid w:val="00D951A9"/>
    <w:rsid w:val="00D954A9"/>
    <w:rsid w:val="00D95911"/>
    <w:rsid w:val="00D97077"/>
    <w:rsid w:val="00DA022C"/>
    <w:rsid w:val="00DA1A33"/>
    <w:rsid w:val="00DA1BC2"/>
    <w:rsid w:val="00DA2545"/>
    <w:rsid w:val="00DA291C"/>
    <w:rsid w:val="00DA48E3"/>
    <w:rsid w:val="00DA4B39"/>
    <w:rsid w:val="00DA672B"/>
    <w:rsid w:val="00DA75A0"/>
    <w:rsid w:val="00DB0585"/>
    <w:rsid w:val="00DB0811"/>
    <w:rsid w:val="00DB1268"/>
    <w:rsid w:val="00DB147D"/>
    <w:rsid w:val="00DB169F"/>
    <w:rsid w:val="00DB2261"/>
    <w:rsid w:val="00DB30EA"/>
    <w:rsid w:val="00DB3DA5"/>
    <w:rsid w:val="00DB43A5"/>
    <w:rsid w:val="00DB46F9"/>
    <w:rsid w:val="00DB4D80"/>
    <w:rsid w:val="00DB4F1D"/>
    <w:rsid w:val="00DB5B84"/>
    <w:rsid w:val="00DB633B"/>
    <w:rsid w:val="00DB6876"/>
    <w:rsid w:val="00DB68BB"/>
    <w:rsid w:val="00DB6AB2"/>
    <w:rsid w:val="00DB779C"/>
    <w:rsid w:val="00DB7E76"/>
    <w:rsid w:val="00DB7FD4"/>
    <w:rsid w:val="00DC0428"/>
    <w:rsid w:val="00DC1597"/>
    <w:rsid w:val="00DC2299"/>
    <w:rsid w:val="00DC267B"/>
    <w:rsid w:val="00DC3DBB"/>
    <w:rsid w:val="00DC4C23"/>
    <w:rsid w:val="00DC5660"/>
    <w:rsid w:val="00DD07C5"/>
    <w:rsid w:val="00DD1A92"/>
    <w:rsid w:val="00DD24FD"/>
    <w:rsid w:val="00DD3FB1"/>
    <w:rsid w:val="00DD5552"/>
    <w:rsid w:val="00DD6992"/>
    <w:rsid w:val="00DD792B"/>
    <w:rsid w:val="00DE037C"/>
    <w:rsid w:val="00DE04C5"/>
    <w:rsid w:val="00DE3FF9"/>
    <w:rsid w:val="00DE491E"/>
    <w:rsid w:val="00DE52E8"/>
    <w:rsid w:val="00DE572A"/>
    <w:rsid w:val="00DE5782"/>
    <w:rsid w:val="00DE634D"/>
    <w:rsid w:val="00DE6C62"/>
    <w:rsid w:val="00DE6F7E"/>
    <w:rsid w:val="00DE774F"/>
    <w:rsid w:val="00DF046C"/>
    <w:rsid w:val="00DF1C59"/>
    <w:rsid w:val="00DF3031"/>
    <w:rsid w:val="00DF4438"/>
    <w:rsid w:val="00DF44CF"/>
    <w:rsid w:val="00DF50FB"/>
    <w:rsid w:val="00DF52D6"/>
    <w:rsid w:val="00DF771E"/>
    <w:rsid w:val="00DF7FC9"/>
    <w:rsid w:val="00E00107"/>
    <w:rsid w:val="00E00A0E"/>
    <w:rsid w:val="00E01123"/>
    <w:rsid w:val="00E01C66"/>
    <w:rsid w:val="00E01D75"/>
    <w:rsid w:val="00E02637"/>
    <w:rsid w:val="00E031DD"/>
    <w:rsid w:val="00E04F81"/>
    <w:rsid w:val="00E05789"/>
    <w:rsid w:val="00E06C11"/>
    <w:rsid w:val="00E07702"/>
    <w:rsid w:val="00E12328"/>
    <w:rsid w:val="00E13C04"/>
    <w:rsid w:val="00E13EEB"/>
    <w:rsid w:val="00E165FF"/>
    <w:rsid w:val="00E1701D"/>
    <w:rsid w:val="00E17484"/>
    <w:rsid w:val="00E22A57"/>
    <w:rsid w:val="00E22F69"/>
    <w:rsid w:val="00E238C2"/>
    <w:rsid w:val="00E23EEB"/>
    <w:rsid w:val="00E2454F"/>
    <w:rsid w:val="00E24915"/>
    <w:rsid w:val="00E30090"/>
    <w:rsid w:val="00E30BB9"/>
    <w:rsid w:val="00E325ED"/>
    <w:rsid w:val="00E32D4D"/>
    <w:rsid w:val="00E338C8"/>
    <w:rsid w:val="00E34C06"/>
    <w:rsid w:val="00E3576A"/>
    <w:rsid w:val="00E35E6D"/>
    <w:rsid w:val="00E365C2"/>
    <w:rsid w:val="00E374F3"/>
    <w:rsid w:val="00E37556"/>
    <w:rsid w:val="00E3781C"/>
    <w:rsid w:val="00E40B8E"/>
    <w:rsid w:val="00E413DD"/>
    <w:rsid w:val="00E41673"/>
    <w:rsid w:val="00E421FF"/>
    <w:rsid w:val="00E4274A"/>
    <w:rsid w:val="00E42E25"/>
    <w:rsid w:val="00E44E5B"/>
    <w:rsid w:val="00E45868"/>
    <w:rsid w:val="00E458F0"/>
    <w:rsid w:val="00E4694C"/>
    <w:rsid w:val="00E46C53"/>
    <w:rsid w:val="00E505F7"/>
    <w:rsid w:val="00E512CA"/>
    <w:rsid w:val="00E52F76"/>
    <w:rsid w:val="00E53142"/>
    <w:rsid w:val="00E534AC"/>
    <w:rsid w:val="00E537B6"/>
    <w:rsid w:val="00E54F23"/>
    <w:rsid w:val="00E55F1E"/>
    <w:rsid w:val="00E56931"/>
    <w:rsid w:val="00E56EDC"/>
    <w:rsid w:val="00E57884"/>
    <w:rsid w:val="00E62847"/>
    <w:rsid w:val="00E63062"/>
    <w:rsid w:val="00E6385E"/>
    <w:rsid w:val="00E64E07"/>
    <w:rsid w:val="00E64FBF"/>
    <w:rsid w:val="00E653A7"/>
    <w:rsid w:val="00E653D8"/>
    <w:rsid w:val="00E66471"/>
    <w:rsid w:val="00E667A2"/>
    <w:rsid w:val="00E66D6A"/>
    <w:rsid w:val="00E70BEA"/>
    <w:rsid w:val="00E70FAE"/>
    <w:rsid w:val="00E719C1"/>
    <w:rsid w:val="00E71E25"/>
    <w:rsid w:val="00E71E46"/>
    <w:rsid w:val="00E721D2"/>
    <w:rsid w:val="00E72517"/>
    <w:rsid w:val="00E7251C"/>
    <w:rsid w:val="00E727D2"/>
    <w:rsid w:val="00E72CF5"/>
    <w:rsid w:val="00E732E1"/>
    <w:rsid w:val="00E73713"/>
    <w:rsid w:val="00E7429C"/>
    <w:rsid w:val="00E7482C"/>
    <w:rsid w:val="00E74970"/>
    <w:rsid w:val="00E75548"/>
    <w:rsid w:val="00E75825"/>
    <w:rsid w:val="00E758E6"/>
    <w:rsid w:val="00E7711C"/>
    <w:rsid w:val="00E7727E"/>
    <w:rsid w:val="00E80554"/>
    <w:rsid w:val="00E809D4"/>
    <w:rsid w:val="00E80A60"/>
    <w:rsid w:val="00E8113C"/>
    <w:rsid w:val="00E82673"/>
    <w:rsid w:val="00E82A75"/>
    <w:rsid w:val="00E82F16"/>
    <w:rsid w:val="00E84494"/>
    <w:rsid w:val="00E85012"/>
    <w:rsid w:val="00E853CC"/>
    <w:rsid w:val="00E8545F"/>
    <w:rsid w:val="00E867BB"/>
    <w:rsid w:val="00E87100"/>
    <w:rsid w:val="00E87180"/>
    <w:rsid w:val="00E87AED"/>
    <w:rsid w:val="00E87D4B"/>
    <w:rsid w:val="00E90500"/>
    <w:rsid w:val="00E91CEA"/>
    <w:rsid w:val="00E91D43"/>
    <w:rsid w:val="00E92004"/>
    <w:rsid w:val="00E922D4"/>
    <w:rsid w:val="00E9276A"/>
    <w:rsid w:val="00E947E0"/>
    <w:rsid w:val="00E9554D"/>
    <w:rsid w:val="00E964C8"/>
    <w:rsid w:val="00E96B80"/>
    <w:rsid w:val="00E974AF"/>
    <w:rsid w:val="00E975A8"/>
    <w:rsid w:val="00E978DB"/>
    <w:rsid w:val="00EA03AB"/>
    <w:rsid w:val="00EA0ECD"/>
    <w:rsid w:val="00EA11B3"/>
    <w:rsid w:val="00EA2FC9"/>
    <w:rsid w:val="00EA3005"/>
    <w:rsid w:val="00EA3193"/>
    <w:rsid w:val="00EA546E"/>
    <w:rsid w:val="00EA5A86"/>
    <w:rsid w:val="00EA6045"/>
    <w:rsid w:val="00EA7CB2"/>
    <w:rsid w:val="00EB08A5"/>
    <w:rsid w:val="00EB45F1"/>
    <w:rsid w:val="00EB4705"/>
    <w:rsid w:val="00EB5F58"/>
    <w:rsid w:val="00EB7FBB"/>
    <w:rsid w:val="00EC110E"/>
    <w:rsid w:val="00EC2725"/>
    <w:rsid w:val="00EC488A"/>
    <w:rsid w:val="00EC5336"/>
    <w:rsid w:val="00EC5BCC"/>
    <w:rsid w:val="00EC75D1"/>
    <w:rsid w:val="00EC7DBB"/>
    <w:rsid w:val="00ED07A2"/>
    <w:rsid w:val="00ED0D47"/>
    <w:rsid w:val="00ED2B91"/>
    <w:rsid w:val="00ED2EB9"/>
    <w:rsid w:val="00ED374D"/>
    <w:rsid w:val="00ED47E2"/>
    <w:rsid w:val="00ED4C74"/>
    <w:rsid w:val="00ED4E81"/>
    <w:rsid w:val="00ED5484"/>
    <w:rsid w:val="00ED66D5"/>
    <w:rsid w:val="00ED6D05"/>
    <w:rsid w:val="00EE0672"/>
    <w:rsid w:val="00EE14A0"/>
    <w:rsid w:val="00EE2AC1"/>
    <w:rsid w:val="00EE3CEC"/>
    <w:rsid w:val="00EE53E2"/>
    <w:rsid w:val="00EE586F"/>
    <w:rsid w:val="00EE5CFF"/>
    <w:rsid w:val="00EE6B62"/>
    <w:rsid w:val="00EF0050"/>
    <w:rsid w:val="00EF0514"/>
    <w:rsid w:val="00EF0DC9"/>
    <w:rsid w:val="00EF1A9F"/>
    <w:rsid w:val="00EF2C9D"/>
    <w:rsid w:val="00EF2DC2"/>
    <w:rsid w:val="00EF2EC7"/>
    <w:rsid w:val="00EF565B"/>
    <w:rsid w:val="00EF5BB6"/>
    <w:rsid w:val="00EF6083"/>
    <w:rsid w:val="00EF669B"/>
    <w:rsid w:val="00EF6EAD"/>
    <w:rsid w:val="00EF7456"/>
    <w:rsid w:val="00EF763F"/>
    <w:rsid w:val="00F002BD"/>
    <w:rsid w:val="00F004D5"/>
    <w:rsid w:val="00F00A58"/>
    <w:rsid w:val="00F0141E"/>
    <w:rsid w:val="00F02268"/>
    <w:rsid w:val="00F02423"/>
    <w:rsid w:val="00F026B1"/>
    <w:rsid w:val="00F029B7"/>
    <w:rsid w:val="00F02FD5"/>
    <w:rsid w:val="00F0484B"/>
    <w:rsid w:val="00F05E1A"/>
    <w:rsid w:val="00F062F0"/>
    <w:rsid w:val="00F066A9"/>
    <w:rsid w:val="00F0784D"/>
    <w:rsid w:val="00F079E8"/>
    <w:rsid w:val="00F112E2"/>
    <w:rsid w:val="00F11621"/>
    <w:rsid w:val="00F118E6"/>
    <w:rsid w:val="00F11D57"/>
    <w:rsid w:val="00F12165"/>
    <w:rsid w:val="00F1287F"/>
    <w:rsid w:val="00F12F80"/>
    <w:rsid w:val="00F13B17"/>
    <w:rsid w:val="00F141A0"/>
    <w:rsid w:val="00F15F1C"/>
    <w:rsid w:val="00F15F8A"/>
    <w:rsid w:val="00F163CD"/>
    <w:rsid w:val="00F16CBB"/>
    <w:rsid w:val="00F16F69"/>
    <w:rsid w:val="00F17304"/>
    <w:rsid w:val="00F17873"/>
    <w:rsid w:val="00F17AF4"/>
    <w:rsid w:val="00F21F96"/>
    <w:rsid w:val="00F22553"/>
    <w:rsid w:val="00F22EE0"/>
    <w:rsid w:val="00F23BA2"/>
    <w:rsid w:val="00F244A9"/>
    <w:rsid w:val="00F25FA9"/>
    <w:rsid w:val="00F26492"/>
    <w:rsid w:val="00F27C09"/>
    <w:rsid w:val="00F30E00"/>
    <w:rsid w:val="00F31C29"/>
    <w:rsid w:val="00F34035"/>
    <w:rsid w:val="00F343A6"/>
    <w:rsid w:val="00F34574"/>
    <w:rsid w:val="00F347EF"/>
    <w:rsid w:val="00F34B21"/>
    <w:rsid w:val="00F3776D"/>
    <w:rsid w:val="00F408C3"/>
    <w:rsid w:val="00F40F26"/>
    <w:rsid w:val="00F4140A"/>
    <w:rsid w:val="00F449E3"/>
    <w:rsid w:val="00F44FF9"/>
    <w:rsid w:val="00F460B8"/>
    <w:rsid w:val="00F466EB"/>
    <w:rsid w:val="00F46F93"/>
    <w:rsid w:val="00F47C5E"/>
    <w:rsid w:val="00F5115E"/>
    <w:rsid w:val="00F5197B"/>
    <w:rsid w:val="00F51990"/>
    <w:rsid w:val="00F52A8F"/>
    <w:rsid w:val="00F5306A"/>
    <w:rsid w:val="00F53897"/>
    <w:rsid w:val="00F538BC"/>
    <w:rsid w:val="00F53E4A"/>
    <w:rsid w:val="00F5429E"/>
    <w:rsid w:val="00F54BAB"/>
    <w:rsid w:val="00F54FE3"/>
    <w:rsid w:val="00F55A0E"/>
    <w:rsid w:val="00F56156"/>
    <w:rsid w:val="00F56754"/>
    <w:rsid w:val="00F5794C"/>
    <w:rsid w:val="00F57B37"/>
    <w:rsid w:val="00F6062D"/>
    <w:rsid w:val="00F60734"/>
    <w:rsid w:val="00F61613"/>
    <w:rsid w:val="00F6214C"/>
    <w:rsid w:val="00F63756"/>
    <w:rsid w:val="00F64E51"/>
    <w:rsid w:val="00F71990"/>
    <w:rsid w:val="00F733BC"/>
    <w:rsid w:val="00F73575"/>
    <w:rsid w:val="00F735D2"/>
    <w:rsid w:val="00F7658C"/>
    <w:rsid w:val="00F766D2"/>
    <w:rsid w:val="00F805E7"/>
    <w:rsid w:val="00F81732"/>
    <w:rsid w:val="00F84199"/>
    <w:rsid w:val="00F84250"/>
    <w:rsid w:val="00F84905"/>
    <w:rsid w:val="00F84F48"/>
    <w:rsid w:val="00F8505B"/>
    <w:rsid w:val="00F85073"/>
    <w:rsid w:val="00F874E5"/>
    <w:rsid w:val="00F87D63"/>
    <w:rsid w:val="00F87D7E"/>
    <w:rsid w:val="00F9213A"/>
    <w:rsid w:val="00F92DFB"/>
    <w:rsid w:val="00F93B03"/>
    <w:rsid w:val="00F93D3D"/>
    <w:rsid w:val="00F93D4E"/>
    <w:rsid w:val="00F951DB"/>
    <w:rsid w:val="00F9552A"/>
    <w:rsid w:val="00F96DB2"/>
    <w:rsid w:val="00F9718F"/>
    <w:rsid w:val="00F97A0E"/>
    <w:rsid w:val="00F97E0A"/>
    <w:rsid w:val="00FA0502"/>
    <w:rsid w:val="00FA09D8"/>
    <w:rsid w:val="00FA0DEB"/>
    <w:rsid w:val="00FA1CAB"/>
    <w:rsid w:val="00FA2796"/>
    <w:rsid w:val="00FA3E20"/>
    <w:rsid w:val="00FA4F40"/>
    <w:rsid w:val="00FA58CC"/>
    <w:rsid w:val="00FA6CB3"/>
    <w:rsid w:val="00FA6DE3"/>
    <w:rsid w:val="00FB0F8A"/>
    <w:rsid w:val="00FB18A5"/>
    <w:rsid w:val="00FB202F"/>
    <w:rsid w:val="00FB36D9"/>
    <w:rsid w:val="00FB429A"/>
    <w:rsid w:val="00FB42E1"/>
    <w:rsid w:val="00FB4C39"/>
    <w:rsid w:val="00FB585E"/>
    <w:rsid w:val="00FB72B8"/>
    <w:rsid w:val="00FB7C03"/>
    <w:rsid w:val="00FB7DD9"/>
    <w:rsid w:val="00FC074C"/>
    <w:rsid w:val="00FC2A50"/>
    <w:rsid w:val="00FC35C8"/>
    <w:rsid w:val="00FC370D"/>
    <w:rsid w:val="00FC6975"/>
    <w:rsid w:val="00FC7304"/>
    <w:rsid w:val="00FC7A2A"/>
    <w:rsid w:val="00FC7F9E"/>
    <w:rsid w:val="00FC7FCF"/>
    <w:rsid w:val="00FC7FD7"/>
    <w:rsid w:val="00FD0382"/>
    <w:rsid w:val="00FD1035"/>
    <w:rsid w:val="00FD158F"/>
    <w:rsid w:val="00FD2AB1"/>
    <w:rsid w:val="00FD324D"/>
    <w:rsid w:val="00FD4D5F"/>
    <w:rsid w:val="00FD60EC"/>
    <w:rsid w:val="00FD61DF"/>
    <w:rsid w:val="00FD76D3"/>
    <w:rsid w:val="00FD7B15"/>
    <w:rsid w:val="00FE02CB"/>
    <w:rsid w:val="00FE0DE0"/>
    <w:rsid w:val="00FE3265"/>
    <w:rsid w:val="00FE34C6"/>
    <w:rsid w:val="00FE3A5F"/>
    <w:rsid w:val="00FE3E89"/>
    <w:rsid w:val="00FE666F"/>
    <w:rsid w:val="00FE6B16"/>
    <w:rsid w:val="00FE6EDD"/>
    <w:rsid w:val="00FE6EF2"/>
    <w:rsid w:val="00FE6F49"/>
    <w:rsid w:val="00FE6F99"/>
    <w:rsid w:val="00FE7D28"/>
    <w:rsid w:val="00FF0CAD"/>
    <w:rsid w:val="00FF17D6"/>
    <w:rsid w:val="00FF1CEF"/>
    <w:rsid w:val="00FF2133"/>
    <w:rsid w:val="00FF27D6"/>
    <w:rsid w:val="00FF340C"/>
    <w:rsid w:val="00FF495D"/>
    <w:rsid w:val="00FF77C2"/>
    <w:rsid w:val="00FF79C0"/>
    <w:rsid w:val="00FF7C4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C5044914-3AEE-4C48-B73E-055C6BC0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B615EC"/>
    <w:rPr>
      <w:color w:val="0563C1" w:themeColor="hyperlink"/>
      <w:u w:val="single"/>
    </w:rPr>
  </w:style>
  <w:style w:type="paragraph" w:customStyle="1" w:styleId="TableParagraph">
    <w:name w:val="Table Paragraph"/>
    <w:basedOn w:val="Normal"/>
    <w:uiPriority w:val="1"/>
    <w:qFormat/>
    <w:rsid w:val="00CE4423"/>
    <w:pPr>
      <w:widowControl w:val="0"/>
      <w:autoSpaceDE w:val="0"/>
      <w:autoSpaceDN w:val="0"/>
      <w:ind w:left="106"/>
      <w:jc w:val="left"/>
    </w:pPr>
    <w:rPr>
      <w:rFonts w:ascii="Verdana" w:eastAsia="Verdana" w:hAnsi="Verdana" w:cs="Verdana"/>
      <w:szCs w:val="22"/>
      <w:lang w:val="es-ES" w:bidi="es-ES"/>
    </w:rPr>
  </w:style>
  <w:style w:type="character" w:customStyle="1" w:styleId="Mencinsinresolver1">
    <w:name w:val="Mención sin resolver1"/>
    <w:basedOn w:val="Fuentedeprrafopredeter"/>
    <w:uiPriority w:val="99"/>
    <w:rsid w:val="002016E6"/>
    <w:rPr>
      <w:color w:val="605E5C"/>
      <w:shd w:val="clear" w:color="auto" w:fill="E1DFDD"/>
    </w:rPr>
  </w:style>
  <w:style w:type="character" w:styleId="Hipervnculovisitado">
    <w:name w:val="FollowedHyperlink"/>
    <w:basedOn w:val="Fuentedeprrafopredeter"/>
    <w:uiPriority w:val="99"/>
    <w:semiHidden/>
    <w:unhideWhenUsed/>
    <w:rsid w:val="00720A5F"/>
    <w:rPr>
      <w:color w:val="954F72" w:themeColor="followedHyperlink"/>
      <w:u w:val="single"/>
    </w:rPr>
  </w:style>
  <w:style w:type="paragraph" w:styleId="Textocomentario">
    <w:name w:val="annotation text"/>
    <w:basedOn w:val="Normal"/>
    <w:link w:val="TextocomentarioCar"/>
    <w:uiPriority w:val="99"/>
    <w:semiHidden/>
    <w:unhideWhenUsed/>
    <w:rsid w:val="00854819"/>
    <w:pPr>
      <w:jc w:val="left"/>
    </w:pPr>
    <w:rPr>
      <w:rFonts w:ascii="Cambria" w:hAnsi="Cambria"/>
      <w:sz w:val="20"/>
      <w:szCs w:val="20"/>
    </w:rPr>
  </w:style>
  <w:style w:type="character" w:customStyle="1" w:styleId="TextocomentarioCar">
    <w:name w:val="Texto comentario Car"/>
    <w:basedOn w:val="Fuentedeprrafopredeter"/>
    <w:link w:val="Textocomentario"/>
    <w:uiPriority w:val="99"/>
    <w:semiHidden/>
    <w:rsid w:val="00854819"/>
    <w:rPr>
      <w:rFonts w:eastAsia="MS Mincho" w:cs="Times New Roman"/>
      <w:sz w:val="20"/>
      <w:szCs w:val="20"/>
      <w:lang w:eastAsia="es-ES"/>
    </w:rPr>
  </w:style>
  <w:style w:type="paragraph" w:styleId="Revisin">
    <w:name w:val="Revision"/>
    <w:hidden/>
    <w:uiPriority w:val="99"/>
    <w:semiHidden/>
    <w:rsid w:val="0059068E"/>
    <w:rPr>
      <w:rFonts w:ascii="Arial" w:eastAsia="MS Mincho" w:hAnsi="Arial" w:cs="Times New Roman"/>
      <w:sz w:val="22"/>
      <w:lang w:eastAsia="es-ES"/>
    </w:rPr>
  </w:style>
  <w:style w:type="character" w:styleId="Refdecomentario">
    <w:name w:val="annotation reference"/>
    <w:basedOn w:val="Fuentedeprrafopredeter"/>
    <w:uiPriority w:val="99"/>
    <w:semiHidden/>
    <w:unhideWhenUsed/>
    <w:rsid w:val="008E6F5B"/>
    <w:rPr>
      <w:sz w:val="16"/>
      <w:szCs w:val="16"/>
    </w:rPr>
  </w:style>
  <w:style w:type="paragraph" w:styleId="Asuntodelcomentario">
    <w:name w:val="annotation subject"/>
    <w:basedOn w:val="Textocomentario"/>
    <w:next w:val="Textocomentario"/>
    <w:link w:val="AsuntodelcomentarioCar"/>
    <w:uiPriority w:val="99"/>
    <w:semiHidden/>
    <w:unhideWhenUsed/>
    <w:rsid w:val="008E6F5B"/>
    <w:pPr>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E6F5B"/>
    <w:rPr>
      <w:rFonts w:ascii="Arial" w:eastAsia="MS Mincho" w:hAnsi="Arial"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ajal.org/herramienta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esaj.org/sites/default/files/2021/actas/cc/Acta_Sesion_Ordinaria_CC_SEAJAL_2021093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3" ma:contentTypeDescription="Crear nuevo documento." ma:contentTypeScope="" ma:versionID="0c46d969e557f7dfdad03d27febcee4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7053956e8cd59e2fc6424a8017116a9d"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70C4E7-BB46-4887-AABC-F58F4D2FE2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5B44A2-EA2E-498E-BA82-7B3460926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C2EEC-8DA4-4EB5-8DB9-A480399DD592}">
  <ds:schemaRefs>
    <ds:schemaRef ds:uri="http://schemas.openxmlformats.org/officeDocument/2006/bibliography"/>
  </ds:schemaRefs>
</ds:datastoreItem>
</file>

<file path=customXml/itemProps5.xml><?xml version="1.0" encoding="utf-8"?>
<ds:datastoreItem xmlns:ds="http://schemas.openxmlformats.org/officeDocument/2006/customXml" ds:itemID="{4C58721D-77F2-4697-AA51-FF8DB860D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21</Pages>
  <Words>7607</Words>
  <Characters>41839</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Berenice Martinez Ruiz</cp:lastModifiedBy>
  <cp:revision>26</cp:revision>
  <cp:lastPrinted>2020-06-09T15:06:00Z</cp:lastPrinted>
  <dcterms:created xsi:type="dcterms:W3CDTF">2022-06-13T15:46:00Z</dcterms:created>
  <dcterms:modified xsi:type="dcterms:W3CDTF">2022-06-30T13:48:00Z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